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E515E" w14:textId="00A66BC1" w:rsidR="00D05102" w:rsidRPr="00030689" w:rsidRDefault="00D05102" w:rsidP="00D05102">
      <w:pPr>
        <w:widowControl w:val="0"/>
        <w:tabs>
          <w:tab w:val="left" w:pos="1701"/>
          <w:tab w:val="right" w:pos="9923"/>
        </w:tabs>
        <w:spacing w:before="120" w:after="0"/>
        <w:jc w:val="left"/>
        <w:rPr>
          <w:rFonts w:ascii="Arial" w:eastAsia="宋体" w:hAnsi="Arial"/>
          <w:b/>
          <w:szCs w:val="24"/>
          <w:lang w:val="de-DE" w:eastAsia="zh-CN"/>
        </w:rPr>
      </w:pPr>
      <w:bookmarkStart w:id="0" w:name="OLE_LINK3"/>
      <w:r w:rsidRPr="00C9279C">
        <w:rPr>
          <w:rFonts w:ascii="Arial" w:eastAsia="MS Mincho" w:hAnsi="Arial"/>
          <w:b/>
          <w:szCs w:val="24"/>
          <w:lang w:val="de-DE" w:eastAsia="x-none"/>
        </w:rPr>
        <w:t>3GPP TSG-RAN WG2 Meeting #128</w:t>
      </w:r>
      <w:r w:rsidRPr="00C9279C">
        <w:rPr>
          <w:rFonts w:ascii="Arial" w:eastAsia="MS Mincho" w:hAnsi="Arial"/>
          <w:b/>
          <w:szCs w:val="24"/>
          <w:lang w:val="de-DE" w:eastAsia="x-none"/>
        </w:rPr>
        <w:tab/>
        <w:t>R2-24</w:t>
      </w:r>
      <w:r w:rsidR="00030689">
        <w:rPr>
          <w:rFonts w:ascii="Arial" w:eastAsia="宋体" w:hAnsi="Arial" w:hint="eastAsia"/>
          <w:b/>
          <w:szCs w:val="24"/>
          <w:lang w:val="de-DE" w:eastAsia="zh-CN"/>
        </w:rPr>
        <w:t>10023</w:t>
      </w:r>
    </w:p>
    <w:p w14:paraId="027470FF" w14:textId="77777777" w:rsidR="00D05102" w:rsidRPr="00C9279C" w:rsidRDefault="00D05102" w:rsidP="00D05102">
      <w:pPr>
        <w:widowControl w:val="0"/>
        <w:tabs>
          <w:tab w:val="left" w:pos="1701"/>
          <w:tab w:val="right" w:pos="9923"/>
        </w:tabs>
        <w:spacing w:before="120" w:after="0"/>
        <w:jc w:val="left"/>
        <w:rPr>
          <w:rFonts w:ascii="Arial" w:eastAsia="MS Mincho" w:hAnsi="Arial"/>
          <w:b/>
          <w:szCs w:val="24"/>
          <w:lang w:val="de-DE" w:eastAsia="x-none"/>
        </w:rPr>
      </w:pPr>
      <w:r w:rsidRPr="00C9279C">
        <w:rPr>
          <w:rFonts w:ascii="Arial" w:eastAsia="MS Mincho" w:hAnsi="Arial"/>
          <w:b/>
          <w:szCs w:val="24"/>
          <w:lang w:val="de-DE" w:eastAsia="x-none"/>
        </w:rPr>
        <w:t>Orlando, USA, Nov.  18</w:t>
      </w:r>
      <w:r w:rsidRPr="00C9279C">
        <w:rPr>
          <w:rFonts w:ascii="Arial" w:eastAsia="MS Mincho" w:hAnsi="Arial"/>
          <w:b/>
          <w:szCs w:val="24"/>
          <w:vertAlign w:val="superscript"/>
          <w:lang w:val="de-DE" w:eastAsia="x-none"/>
        </w:rPr>
        <w:t>th</w:t>
      </w:r>
      <w:r w:rsidRPr="00C9279C">
        <w:rPr>
          <w:rFonts w:ascii="Arial" w:eastAsia="MS Mincho" w:hAnsi="Arial"/>
          <w:b/>
          <w:szCs w:val="24"/>
          <w:lang w:val="de-DE" w:eastAsia="x-none"/>
        </w:rPr>
        <w:t xml:space="preserve"> – 22</w:t>
      </w:r>
      <w:r w:rsidRPr="00C9279C">
        <w:rPr>
          <w:rFonts w:ascii="Arial" w:eastAsia="MS Mincho" w:hAnsi="Arial"/>
          <w:b/>
          <w:szCs w:val="24"/>
          <w:vertAlign w:val="superscript"/>
          <w:lang w:val="de-DE" w:eastAsia="x-none"/>
        </w:rPr>
        <w:t>nd</w:t>
      </w:r>
      <w:r w:rsidRPr="00C9279C">
        <w:rPr>
          <w:rFonts w:ascii="Arial" w:eastAsia="MS Mincho" w:hAnsi="Arial"/>
          <w:b/>
          <w:szCs w:val="24"/>
          <w:lang w:val="de-DE" w:eastAsia="x-none"/>
        </w:rPr>
        <w:t xml:space="preserve"> , 2024</w:t>
      </w:r>
    </w:p>
    <w:p w14:paraId="151B1199" w14:textId="77777777" w:rsidR="00074F75" w:rsidRPr="00D05102"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2ED30A77"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666479">
        <w:rPr>
          <w:rFonts w:eastAsia="宋体" w:cs="Arial" w:hint="eastAsia"/>
          <w:sz w:val="24"/>
          <w:lang w:eastAsia="zh-CN"/>
        </w:rPr>
        <w:t>evaluation methodology of AI/ML for mobility</w:t>
      </w:r>
    </w:p>
    <w:bookmarkEnd w:id="1"/>
    <w:bookmarkEnd w:id="2"/>
    <w:bookmarkEnd w:id="3"/>
    <w:bookmarkEnd w:id="4"/>
    <w:p w14:paraId="514F578A" w14:textId="58F6E343"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666479">
        <w:rPr>
          <w:rFonts w:eastAsia="宋体" w:hint="eastAsia"/>
          <w:sz w:val="24"/>
          <w:lang w:val="en-US" w:eastAsia="zh-CN"/>
        </w:rPr>
        <w:t>5</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1FFBDE9D"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will </w:t>
      </w:r>
      <w:r w:rsidR="00F16DBA">
        <w:rPr>
          <w:rFonts w:eastAsia="宋体" w:hint="eastAsia"/>
          <w:sz w:val="22"/>
          <w:lang w:eastAsia="zh-CN"/>
        </w:rPr>
        <w:t xml:space="preserve">discuss </w:t>
      </w:r>
      <w:r w:rsidR="008F6B49">
        <w:rPr>
          <w:rFonts w:eastAsia="宋体" w:hint="eastAsia"/>
          <w:sz w:val="22"/>
          <w:lang w:eastAsia="zh-CN"/>
        </w:rPr>
        <w:t>the</w:t>
      </w:r>
      <w:r w:rsidR="00F16DBA">
        <w:rPr>
          <w:rFonts w:eastAsia="宋体" w:hint="eastAsia"/>
          <w:sz w:val="22"/>
          <w:lang w:eastAsia="zh-CN"/>
        </w:rPr>
        <w:t xml:space="preserve"> detailed evaluation </w:t>
      </w:r>
      <w:r w:rsidR="00F16DBA">
        <w:rPr>
          <w:rFonts w:eastAsia="宋体"/>
          <w:sz w:val="22"/>
          <w:lang w:eastAsia="zh-CN"/>
        </w:rPr>
        <w:t>methodology</w:t>
      </w:r>
      <w:r w:rsidR="00F16DBA">
        <w:rPr>
          <w:rFonts w:eastAsia="宋体" w:hint="eastAsia"/>
          <w:sz w:val="22"/>
          <w:lang w:eastAsia="zh-CN"/>
        </w:rPr>
        <w:t xml:space="preserve"> issues </w:t>
      </w:r>
      <w:r w:rsidR="00EF07AD">
        <w:rPr>
          <w:rFonts w:eastAsia="宋体" w:hint="eastAsia"/>
          <w:sz w:val="22"/>
          <w:lang w:eastAsia="zh-CN"/>
        </w:rPr>
        <w:t>for the measurement event predictions</w:t>
      </w:r>
      <w:r w:rsidR="006F1717">
        <w:rPr>
          <w:rFonts w:eastAsia="宋体" w:hint="eastAsia"/>
          <w:sz w:val="22"/>
          <w:lang w:eastAsia="zh-CN"/>
        </w:rPr>
        <w:t>.</w:t>
      </w:r>
    </w:p>
    <w:p w14:paraId="10EBA9B3" w14:textId="752AE824" w:rsidR="00FB7671" w:rsidRDefault="00476A93" w:rsidP="00FB76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w:t>
      </w:r>
      <w:r w:rsidR="00741EB5">
        <w:rPr>
          <w:rFonts w:eastAsia="宋体"/>
          <w:b/>
          <w:bCs/>
          <w:szCs w:val="24"/>
          <w:lang w:val="en-US" w:eastAsia="zh-CN"/>
        </w:rPr>
        <w:t>valuation</w:t>
      </w:r>
      <w:r>
        <w:rPr>
          <w:rFonts w:eastAsia="宋体" w:hint="eastAsia"/>
          <w:b/>
          <w:bCs/>
          <w:szCs w:val="24"/>
          <w:lang w:val="en-US" w:eastAsia="zh-CN"/>
        </w:rPr>
        <w:t xml:space="preserve"> methodology on the</w:t>
      </w:r>
      <w:r w:rsidR="000A0CD7">
        <w:rPr>
          <w:rFonts w:eastAsia="宋体" w:hint="eastAsia"/>
          <w:b/>
          <w:bCs/>
          <w:szCs w:val="24"/>
          <w:lang w:val="en-US" w:eastAsia="zh-CN"/>
        </w:rPr>
        <w:t xml:space="preserve"> </w:t>
      </w:r>
      <w:r w:rsidR="000A0CD7">
        <w:rPr>
          <w:rFonts w:eastAsia="宋体"/>
          <w:b/>
          <w:bCs/>
          <w:szCs w:val="24"/>
          <w:lang w:val="en-US" w:eastAsia="zh-CN"/>
        </w:rPr>
        <w:t>generalization</w:t>
      </w:r>
      <w:r w:rsidR="000A0CD7">
        <w:rPr>
          <w:rFonts w:eastAsia="宋体" w:hint="eastAsia"/>
          <w:b/>
          <w:bCs/>
          <w:szCs w:val="24"/>
          <w:lang w:val="en-US" w:eastAsia="zh-CN"/>
        </w:rPr>
        <w:t xml:space="preserve"> performance</w:t>
      </w:r>
    </w:p>
    <w:p w14:paraId="3CE3856E" w14:textId="538AABD6" w:rsidR="00D549F0" w:rsidRDefault="00BC2E4C" w:rsidP="00186129">
      <w:pPr>
        <w:rPr>
          <w:rFonts w:eastAsia="宋体"/>
          <w:sz w:val="22"/>
          <w:szCs w:val="22"/>
          <w:lang w:val="en-US" w:eastAsia="zh-CN"/>
        </w:rPr>
      </w:pPr>
      <w:r w:rsidRPr="008E3938">
        <w:rPr>
          <w:rFonts w:eastAsia="宋体" w:hint="eastAsia"/>
          <w:sz w:val="22"/>
          <w:szCs w:val="22"/>
          <w:lang w:val="en-US" w:eastAsia="zh-CN"/>
        </w:rPr>
        <w:t>Based on the agreements from the last meeting</w:t>
      </w:r>
      <w:r w:rsidR="00304293" w:rsidRPr="008E3938">
        <w:rPr>
          <w:rFonts w:eastAsia="宋体" w:hint="eastAsia"/>
          <w:sz w:val="22"/>
          <w:szCs w:val="22"/>
          <w:lang w:val="en-US" w:eastAsia="zh-CN"/>
        </w:rPr>
        <w:t xml:space="preserve"> [2]</w:t>
      </w:r>
      <w:r w:rsidRPr="008E3938">
        <w:rPr>
          <w:rFonts w:eastAsia="宋体" w:hint="eastAsia"/>
          <w:sz w:val="22"/>
          <w:szCs w:val="22"/>
          <w:lang w:val="en-US" w:eastAsia="zh-CN"/>
        </w:rPr>
        <w:t>, we</w:t>
      </w:r>
      <w:r w:rsidR="001A10CA" w:rsidRPr="008E3938">
        <w:rPr>
          <w:rFonts w:eastAsia="宋体" w:hint="eastAsia"/>
          <w:sz w:val="22"/>
          <w:szCs w:val="22"/>
          <w:lang w:val="en-US" w:eastAsia="zh-CN"/>
        </w:rPr>
        <w:t xml:space="preserve"> </w:t>
      </w:r>
      <w:r w:rsidRPr="008E3938">
        <w:rPr>
          <w:rFonts w:eastAsia="宋体" w:hint="eastAsia"/>
          <w:sz w:val="22"/>
          <w:szCs w:val="22"/>
          <w:lang w:val="en-US" w:eastAsia="zh-CN"/>
        </w:rPr>
        <w:t xml:space="preserve">discuss the </w:t>
      </w:r>
      <w:r w:rsidR="001A10CA" w:rsidRPr="008E3938">
        <w:rPr>
          <w:rFonts w:eastAsia="宋体" w:hint="eastAsia"/>
          <w:sz w:val="22"/>
          <w:szCs w:val="22"/>
          <w:lang w:val="en-US" w:eastAsia="zh-CN"/>
        </w:rPr>
        <w:t xml:space="preserve">details </w:t>
      </w:r>
      <w:r w:rsidR="001A10CA" w:rsidRPr="008E3938">
        <w:rPr>
          <w:rFonts w:eastAsia="宋体"/>
          <w:sz w:val="22"/>
          <w:szCs w:val="22"/>
          <w:lang w:val="en-US" w:eastAsia="zh-CN"/>
        </w:rPr>
        <w:t>of</w:t>
      </w:r>
      <w:r w:rsidR="001A10CA" w:rsidRPr="008E3938">
        <w:rPr>
          <w:rFonts w:eastAsia="宋体" w:hint="eastAsia"/>
          <w:sz w:val="22"/>
          <w:szCs w:val="22"/>
          <w:lang w:val="en-US" w:eastAsia="zh-CN"/>
        </w:rPr>
        <w:t xml:space="preserve"> the generalization </w:t>
      </w:r>
      <w:r w:rsidR="001A10CA" w:rsidRPr="008E3938">
        <w:rPr>
          <w:rFonts w:eastAsia="宋体"/>
          <w:sz w:val="22"/>
          <w:szCs w:val="22"/>
          <w:lang w:val="en-US" w:eastAsia="zh-CN"/>
        </w:rPr>
        <w:t>evaluation</w:t>
      </w:r>
      <w:r w:rsidR="001A10CA" w:rsidRPr="008E3938">
        <w:rPr>
          <w:rFonts w:eastAsia="宋体" w:hint="eastAsia"/>
          <w:sz w:val="22"/>
          <w:szCs w:val="22"/>
          <w:lang w:val="en-US" w:eastAsia="zh-CN"/>
        </w:rPr>
        <w:t xml:space="preserve"> in this paper.</w:t>
      </w:r>
      <w:r w:rsidR="006F5AB5">
        <w:rPr>
          <w:rFonts w:eastAsia="宋体" w:hint="eastAsia"/>
          <w:sz w:val="22"/>
          <w:szCs w:val="22"/>
          <w:lang w:val="en-US" w:eastAsia="zh-CN"/>
        </w:rPr>
        <w:t xml:space="preserve"> During the </w:t>
      </w:r>
      <w:r w:rsidR="00292457">
        <w:rPr>
          <w:rFonts w:eastAsia="宋体" w:hint="eastAsia"/>
          <w:sz w:val="22"/>
          <w:szCs w:val="22"/>
          <w:lang w:val="en-US" w:eastAsia="zh-CN"/>
        </w:rPr>
        <w:t xml:space="preserve">Rel. 18 studies about AI/ML for PHY, the generalization evaluation performance </w:t>
      </w:r>
      <w:r w:rsidR="00F564C4">
        <w:rPr>
          <w:rFonts w:eastAsia="宋体" w:hint="eastAsia"/>
          <w:sz w:val="22"/>
          <w:szCs w:val="22"/>
          <w:lang w:val="en-US" w:eastAsia="zh-CN"/>
        </w:rPr>
        <w:t xml:space="preserve">of AI/ML models </w:t>
      </w:r>
      <w:r w:rsidR="002441C6">
        <w:rPr>
          <w:rFonts w:eastAsia="宋体"/>
          <w:sz w:val="22"/>
          <w:szCs w:val="22"/>
          <w:lang w:val="en-US" w:eastAsia="zh-CN"/>
        </w:rPr>
        <w:t>is</w:t>
      </w:r>
      <w:r w:rsidR="00F564C4">
        <w:rPr>
          <w:rFonts w:eastAsia="宋体" w:hint="eastAsia"/>
          <w:sz w:val="22"/>
          <w:szCs w:val="22"/>
          <w:lang w:val="en-US" w:eastAsia="zh-CN"/>
        </w:rPr>
        <w:t xml:space="preserve"> verified by testing its performance with different training and test datasets</w:t>
      </w:r>
      <w:r w:rsidR="005A389F">
        <w:rPr>
          <w:rFonts w:eastAsia="宋体" w:hint="eastAsia"/>
          <w:sz w:val="22"/>
          <w:szCs w:val="22"/>
          <w:lang w:val="en-US" w:eastAsia="zh-CN"/>
        </w:rPr>
        <w:t xml:space="preserve"> [3]</w:t>
      </w:r>
      <w:r w:rsidR="00F564C4">
        <w:rPr>
          <w:rFonts w:eastAsia="宋体" w:hint="eastAsia"/>
          <w:sz w:val="22"/>
          <w:szCs w:val="22"/>
          <w:lang w:val="en-US" w:eastAsia="zh-CN"/>
        </w:rPr>
        <w:t>.</w:t>
      </w:r>
      <w:r w:rsidR="00A43582">
        <w:rPr>
          <w:rFonts w:eastAsia="宋体" w:hint="eastAsia"/>
          <w:sz w:val="22"/>
          <w:szCs w:val="22"/>
          <w:lang w:val="en-US" w:eastAsia="zh-CN"/>
        </w:rPr>
        <w:t xml:space="preserve"> </w:t>
      </w:r>
      <w:r w:rsidR="00862DF9">
        <w:rPr>
          <w:rFonts w:eastAsia="宋体" w:hint="eastAsia"/>
          <w:sz w:val="22"/>
          <w:szCs w:val="22"/>
          <w:lang w:val="en-US" w:eastAsia="zh-CN"/>
        </w:rPr>
        <w:t>Configuration</w:t>
      </w:r>
      <w:r w:rsidR="008C2194">
        <w:rPr>
          <w:rFonts w:eastAsia="宋体" w:hint="eastAsia"/>
          <w:sz w:val="22"/>
          <w:szCs w:val="22"/>
          <w:lang w:val="en-US" w:eastAsia="zh-CN"/>
        </w:rPr>
        <w:t xml:space="preserve"> </w:t>
      </w:r>
      <w:r w:rsidR="00862DF9">
        <w:rPr>
          <w:rFonts w:eastAsia="宋体" w:hint="eastAsia"/>
          <w:sz w:val="22"/>
          <w:szCs w:val="22"/>
          <w:lang w:val="en-US" w:eastAsia="zh-CN"/>
        </w:rPr>
        <w:t>#</w:t>
      </w:r>
      <w:r w:rsidR="008C2194">
        <w:rPr>
          <w:rFonts w:eastAsia="宋体" w:hint="eastAsia"/>
          <w:sz w:val="22"/>
          <w:szCs w:val="22"/>
          <w:lang w:val="en-US" w:eastAsia="zh-CN"/>
        </w:rPr>
        <w:t xml:space="preserve">A and </w:t>
      </w:r>
      <w:r w:rsidR="00862DF9">
        <w:rPr>
          <w:rFonts w:eastAsia="宋体" w:hint="eastAsia"/>
          <w:sz w:val="22"/>
          <w:szCs w:val="22"/>
          <w:lang w:val="en-US" w:eastAsia="zh-CN"/>
        </w:rPr>
        <w:t>Configuration</w:t>
      </w:r>
      <w:r w:rsidR="008C2194">
        <w:rPr>
          <w:rFonts w:eastAsia="宋体" w:hint="eastAsia"/>
          <w:sz w:val="22"/>
          <w:szCs w:val="22"/>
          <w:lang w:val="en-US" w:eastAsia="zh-CN"/>
        </w:rPr>
        <w:t xml:space="preserve"> </w:t>
      </w:r>
      <w:r w:rsidR="00862DF9">
        <w:rPr>
          <w:rFonts w:eastAsia="宋体" w:hint="eastAsia"/>
          <w:sz w:val="22"/>
          <w:szCs w:val="22"/>
          <w:lang w:val="en-US" w:eastAsia="zh-CN"/>
        </w:rPr>
        <w:t>#</w:t>
      </w:r>
      <w:r w:rsidR="008C2194">
        <w:rPr>
          <w:rFonts w:eastAsia="宋体" w:hint="eastAsia"/>
          <w:sz w:val="22"/>
          <w:szCs w:val="22"/>
          <w:lang w:val="en-US" w:eastAsia="zh-CN"/>
        </w:rPr>
        <w:t xml:space="preserve">B are </w:t>
      </w:r>
      <w:r w:rsidR="0005155B">
        <w:rPr>
          <w:rFonts w:eastAsia="宋体" w:hint="eastAsia"/>
          <w:sz w:val="22"/>
          <w:szCs w:val="22"/>
          <w:lang w:val="en-US" w:eastAsia="zh-CN"/>
        </w:rPr>
        <w:t>considere</w:t>
      </w:r>
      <w:r w:rsidR="00BA1126">
        <w:rPr>
          <w:rFonts w:eastAsia="宋体" w:hint="eastAsia"/>
          <w:sz w:val="22"/>
          <w:szCs w:val="22"/>
          <w:lang w:val="en-US" w:eastAsia="zh-CN"/>
        </w:rPr>
        <w:t xml:space="preserve">d for the </w:t>
      </w:r>
      <w:r w:rsidR="000B7D59">
        <w:rPr>
          <w:rFonts w:eastAsia="宋体"/>
          <w:sz w:val="22"/>
          <w:szCs w:val="22"/>
          <w:lang w:val="en-US" w:eastAsia="zh-CN"/>
        </w:rPr>
        <w:t>dist</w:t>
      </w:r>
      <w:r w:rsidR="00BA1126">
        <w:rPr>
          <w:rFonts w:eastAsia="宋体"/>
          <w:sz w:val="22"/>
          <w:szCs w:val="22"/>
          <w:lang w:val="en-US" w:eastAsia="zh-CN"/>
        </w:rPr>
        <w:t>ri</w:t>
      </w:r>
      <w:r w:rsidR="000B7D59">
        <w:rPr>
          <w:rFonts w:eastAsia="宋体"/>
          <w:sz w:val="22"/>
          <w:szCs w:val="22"/>
          <w:lang w:val="en-US" w:eastAsia="zh-CN"/>
        </w:rPr>
        <w:t>bu</w:t>
      </w:r>
      <w:r w:rsidR="00BA1126">
        <w:rPr>
          <w:rFonts w:eastAsia="宋体"/>
          <w:sz w:val="22"/>
          <w:szCs w:val="22"/>
          <w:lang w:val="en-US" w:eastAsia="zh-CN"/>
        </w:rPr>
        <w:t>tion</w:t>
      </w:r>
      <w:r w:rsidR="00BA1126">
        <w:rPr>
          <w:rFonts w:eastAsia="宋体" w:hint="eastAsia"/>
          <w:sz w:val="22"/>
          <w:szCs w:val="22"/>
          <w:lang w:val="en-US" w:eastAsia="zh-CN"/>
        </w:rPr>
        <w:t xml:space="preserve"> </w:t>
      </w:r>
      <w:r w:rsidR="000B7D59">
        <w:rPr>
          <w:rFonts w:eastAsia="宋体"/>
          <w:sz w:val="22"/>
          <w:szCs w:val="22"/>
          <w:lang w:val="en-US" w:eastAsia="zh-CN"/>
        </w:rPr>
        <w:t>va</w:t>
      </w:r>
      <w:r w:rsidR="00BA1126">
        <w:rPr>
          <w:rFonts w:eastAsia="宋体" w:hint="eastAsia"/>
          <w:sz w:val="22"/>
          <w:szCs w:val="22"/>
          <w:lang w:val="en-US" w:eastAsia="zh-CN"/>
        </w:rPr>
        <w:t>ri</w:t>
      </w:r>
      <w:r w:rsidR="000B7D59">
        <w:rPr>
          <w:rFonts w:eastAsia="宋体"/>
          <w:sz w:val="22"/>
          <w:szCs w:val="22"/>
          <w:lang w:val="en-US" w:eastAsia="zh-CN"/>
        </w:rPr>
        <w:t>a</w:t>
      </w:r>
      <w:r w:rsidR="00BA1126">
        <w:rPr>
          <w:rFonts w:eastAsia="宋体" w:hint="eastAsia"/>
          <w:sz w:val="22"/>
          <w:szCs w:val="22"/>
          <w:lang w:val="en-US" w:eastAsia="zh-CN"/>
        </w:rPr>
        <w:t>tion</w:t>
      </w:r>
      <w:r w:rsidR="000B7D59">
        <w:rPr>
          <w:rFonts w:eastAsia="宋体"/>
          <w:sz w:val="22"/>
          <w:szCs w:val="22"/>
          <w:lang w:val="en-US" w:eastAsia="zh-CN"/>
        </w:rPr>
        <w:t>s</w:t>
      </w:r>
      <w:r w:rsidR="00BA1126">
        <w:rPr>
          <w:rFonts w:eastAsia="宋体" w:hint="eastAsia"/>
          <w:sz w:val="22"/>
          <w:szCs w:val="22"/>
          <w:lang w:val="en-US" w:eastAsia="zh-CN"/>
        </w:rPr>
        <w:t xml:space="preserve"> </w:t>
      </w:r>
      <w:r w:rsidR="0081026A">
        <w:rPr>
          <w:rFonts w:eastAsia="宋体"/>
          <w:sz w:val="22"/>
          <w:szCs w:val="22"/>
          <w:lang w:val="en-US" w:eastAsia="zh-CN"/>
        </w:rPr>
        <w:t>c</w:t>
      </w:r>
      <w:r w:rsidR="0081026A">
        <w:rPr>
          <w:rFonts w:eastAsia="宋体" w:hint="eastAsia"/>
          <w:sz w:val="22"/>
          <w:szCs w:val="22"/>
          <w:lang w:val="en-US" w:eastAsia="zh-CN"/>
        </w:rPr>
        <w:t>o</w:t>
      </w:r>
      <w:r w:rsidR="0081026A">
        <w:rPr>
          <w:rFonts w:eastAsia="宋体"/>
          <w:sz w:val="22"/>
          <w:szCs w:val="22"/>
          <w:lang w:val="en-US" w:eastAsia="zh-CN"/>
        </w:rPr>
        <w:t>ncerning</w:t>
      </w:r>
      <w:r w:rsidR="0081026A">
        <w:rPr>
          <w:rFonts w:eastAsia="宋体" w:hint="eastAsia"/>
          <w:sz w:val="22"/>
          <w:szCs w:val="22"/>
          <w:lang w:val="en-US" w:eastAsia="zh-CN"/>
        </w:rPr>
        <w:t xml:space="preserve"> one or multiple generalization aspects. </w:t>
      </w:r>
      <w:r w:rsidR="00414A9A">
        <w:rPr>
          <w:rFonts w:eastAsia="宋体" w:hint="eastAsia"/>
          <w:sz w:val="22"/>
          <w:szCs w:val="22"/>
          <w:lang w:val="en-US" w:eastAsia="zh-CN"/>
        </w:rPr>
        <w:t>F</w:t>
      </w:r>
      <w:r w:rsidR="00414A9A">
        <w:rPr>
          <w:rFonts w:eastAsia="宋体"/>
          <w:sz w:val="22"/>
          <w:szCs w:val="22"/>
          <w:lang w:val="en-US" w:eastAsia="zh-CN"/>
        </w:rPr>
        <w:t>o</w:t>
      </w:r>
      <w:r w:rsidR="00414A9A">
        <w:rPr>
          <w:rFonts w:eastAsia="宋体" w:hint="eastAsia"/>
          <w:sz w:val="22"/>
          <w:szCs w:val="22"/>
          <w:lang w:val="en-US" w:eastAsia="zh-CN"/>
        </w:rPr>
        <w:t xml:space="preserve">r example, </w:t>
      </w:r>
      <w:r w:rsidR="00862DF9">
        <w:rPr>
          <w:rFonts w:eastAsia="宋体" w:hint="eastAsia"/>
          <w:sz w:val="22"/>
          <w:szCs w:val="22"/>
          <w:lang w:val="en-US" w:eastAsia="zh-CN"/>
        </w:rPr>
        <w:t>Configuration #</w:t>
      </w:r>
      <w:r w:rsidR="00414A9A">
        <w:rPr>
          <w:rFonts w:eastAsia="宋体" w:hint="eastAsia"/>
          <w:sz w:val="22"/>
          <w:szCs w:val="22"/>
          <w:lang w:val="en-US" w:eastAsia="zh-CN"/>
        </w:rPr>
        <w:t xml:space="preserve">A </w:t>
      </w:r>
      <w:r w:rsidR="002919FA">
        <w:rPr>
          <w:rFonts w:eastAsia="宋体" w:hint="eastAsia"/>
          <w:sz w:val="22"/>
          <w:szCs w:val="22"/>
          <w:lang w:val="en-US" w:eastAsia="zh-CN"/>
        </w:rPr>
        <w:t>is 30 kmph UE velocity</w:t>
      </w:r>
      <w:r w:rsidR="00D549F0">
        <w:rPr>
          <w:rFonts w:eastAsia="宋体"/>
          <w:sz w:val="22"/>
          <w:szCs w:val="22"/>
          <w:lang w:val="en-US" w:eastAsia="zh-CN"/>
        </w:rPr>
        <w:t>,</w:t>
      </w:r>
      <w:r w:rsidR="002919FA">
        <w:rPr>
          <w:rFonts w:eastAsia="宋体" w:hint="eastAsia"/>
          <w:sz w:val="22"/>
          <w:szCs w:val="22"/>
          <w:lang w:val="en-US" w:eastAsia="zh-CN"/>
        </w:rPr>
        <w:t xml:space="preserve"> </w:t>
      </w:r>
      <w:r w:rsidR="00D549F0">
        <w:rPr>
          <w:rFonts w:eastAsia="宋体"/>
          <w:sz w:val="22"/>
          <w:szCs w:val="22"/>
          <w:lang w:val="en-US" w:eastAsia="zh-CN"/>
        </w:rPr>
        <w:t>while</w:t>
      </w:r>
      <w:r w:rsidR="002919FA">
        <w:rPr>
          <w:rFonts w:eastAsia="宋体" w:hint="eastAsia"/>
          <w:sz w:val="22"/>
          <w:szCs w:val="22"/>
          <w:lang w:val="en-US" w:eastAsia="zh-CN"/>
        </w:rPr>
        <w:t xml:space="preserve"> </w:t>
      </w:r>
      <w:r w:rsidR="00862DF9">
        <w:rPr>
          <w:rFonts w:eastAsia="宋体" w:hint="eastAsia"/>
          <w:sz w:val="22"/>
          <w:szCs w:val="22"/>
          <w:lang w:val="en-US" w:eastAsia="zh-CN"/>
        </w:rPr>
        <w:t>Configurat</w:t>
      </w:r>
      <w:r w:rsidR="0007294C">
        <w:rPr>
          <w:rFonts w:eastAsia="宋体" w:hint="eastAsia"/>
          <w:sz w:val="22"/>
          <w:szCs w:val="22"/>
          <w:lang w:val="en-US" w:eastAsia="zh-CN"/>
        </w:rPr>
        <w:t>i</w:t>
      </w:r>
      <w:r w:rsidR="00862DF9">
        <w:rPr>
          <w:rFonts w:eastAsia="宋体" w:hint="eastAsia"/>
          <w:sz w:val="22"/>
          <w:szCs w:val="22"/>
          <w:lang w:val="en-US" w:eastAsia="zh-CN"/>
        </w:rPr>
        <w:t>on #</w:t>
      </w:r>
      <w:r w:rsidR="002919FA">
        <w:rPr>
          <w:rFonts w:eastAsia="宋体" w:hint="eastAsia"/>
          <w:sz w:val="22"/>
          <w:szCs w:val="22"/>
          <w:lang w:val="en-US" w:eastAsia="zh-CN"/>
        </w:rPr>
        <w:t>B is 60 kmph</w:t>
      </w:r>
      <w:r w:rsidR="00D549F0">
        <w:rPr>
          <w:rFonts w:eastAsia="宋体" w:hint="eastAsia"/>
          <w:sz w:val="22"/>
          <w:szCs w:val="22"/>
          <w:lang w:val="en-US" w:eastAsia="zh-CN"/>
        </w:rPr>
        <w:t xml:space="preserve">. </w:t>
      </w:r>
      <w:r w:rsidR="000B7D59">
        <w:rPr>
          <w:rFonts w:eastAsia="宋体" w:hint="eastAsia"/>
          <w:sz w:val="22"/>
          <w:szCs w:val="22"/>
          <w:lang w:val="en-US" w:eastAsia="zh-CN"/>
        </w:rPr>
        <w:t xml:space="preserve">Then the </w:t>
      </w:r>
      <w:r w:rsidR="000B7D59">
        <w:rPr>
          <w:rFonts w:eastAsia="宋体"/>
          <w:sz w:val="22"/>
          <w:szCs w:val="22"/>
          <w:lang w:val="en-US" w:eastAsia="zh-CN"/>
        </w:rPr>
        <w:t>generalization</w:t>
      </w:r>
      <w:r w:rsidR="000B7D59">
        <w:rPr>
          <w:rFonts w:eastAsia="宋体" w:hint="eastAsia"/>
          <w:sz w:val="22"/>
          <w:szCs w:val="22"/>
          <w:lang w:val="en-US" w:eastAsia="zh-CN"/>
        </w:rPr>
        <w:t xml:space="preserve"> performance is evaluated </w:t>
      </w:r>
      <w:r w:rsidR="000B7D59">
        <w:rPr>
          <w:rFonts w:eastAsia="宋体"/>
          <w:sz w:val="22"/>
          <w:szCs w:val="22"/>
          <w:lang w:val="en-US" w:eastAsia="zh-CN"/>
        </w:rPr>
        <w:t>with</w:t>
      </w:r>
      <w:r w:rsidR="000B7D59">
        <w:rPr>
          <w:rFonts w:eastAsia="宋体" w:hint="eastAsia"/>
          <w:sz w:val="22"/>
          <w:szCs w:val="22"/>
          <w:lang w:val="en-US" w:eastAsia="zh-CN"/>
        </w:rPr>
        <w:t xml:space="preserve"> the following three </w:t>
      </w:r>
      <w:r w:rsidR="000B7D59">
        <w:rPr>
          <w:rFonts w:eastAsia="宋体"/>
          <w:sz w:val="22"/>
          <w:szCs w:val="22"/>
          <w:lang w:val="en-US" w:eastAsia="zh-CN"/>
        </w:rPr>
        <w:t>generalization</w:t>
      </w:r>
      <w:r w:rsidR="000B7D59">
        <w:rPr>
          <w:rFonts w:eastAsia="宋体" w:hint="eastAsia"/>
          <w:sz w:val="22"/>
          <w:szCs w:val="22"/>
          <w:lang w:val="en-US" w:eastAsia="zh-CN"/>
        </w:rPr>
        <w:t xml:space="preserve"> cases, which are</w:t>
      </w:r>
    </w:p>
    <w:p w14:paraId="4B8CDCC9" w14:textId="6A3D3D48" w:rsidR="001D2CEA" w:rsidRDefault="001D2CEA" w:rsidP="001D2CEA">
      <w:pPr>
        <w:pStyle w:val="aff9"/>
        <w:numPr>
          <w:ilvl w:val="0"/>
          <w:numId w:val="37"/>
        </w:numPr>
        <w:ind w:leftChars="0"/>
        <w:rPr>
          <w:rFonts w:eastAsia="宋体"/>
          <w:sz w:val="22"/>
          <w:szCs w:val="22"/>
          <w:lang w:val="en-US" w:eastAsia="zh-CN"/>
        </w:rPr>
      </w:pPr>
      <w:r>
        <w:rPr>
          <w:rFonts w:eastAsia="宋体" w:hint="eastAsia"/>
          <w:sz w:val="22"/>
          <w:szCs w:val="22"/>
          <w:lang w:val="en-US" w:eastAsia="zh-CN"/>
        </w:rPr>
        <w:t xml:space="preserve">Generalization Case #1 (GC#1): </w:t>
      </w:r>
      <w:r w:rsidR="00B34650">
        <w:rPr>
          <w:rFonts w:eastAsia="宋体" w:hint="eastAsia"/>
          <w:sz w:val="22"/>
          <w:szCs w:val="22"/>
          <w:lang w:val="en-US" w:eastAsia="zh-CN"/>
        </w:rPr>
        <w:t xml:space="preserve">The AI/ML model is trained </w:t>
      </w:r>
      <w:r w:rsidR="0022691B">
        <w:rPr>
          <w:rFonts w:eastAsia="宋体" w:hint="eastAsia"/>
          <w:sz w:val="22"/>
          <w:szCs w:val="22"/>
          <w:lang w:val="en-US" w:eastAsia="zh-CN"/>
        </w:rPr>
        <w:t>using</w:t>
      </w:r>
      <w:r w:rsidR="00B34650">
        <w:rPr>
          <w:rFonts w:eastAsia="宋体" w:hint="eastAsia"/>
          <w:sz w:val="22"/>
          <w:szCs w:val="22"/>
          <w:lang w:val="en-US" w:eastAsia="zh-CN"/>
        </w:rPr>
        <w:t xml:space="preserve"> </w:t>
      </w:r>
      <w:r w:rsidR="00CA3C88">
        <w:rPr>
          <w:rFonts w:eastAsia="宋体" w:hint="eastAsia"/>
          <w:sz w:val="22"/>
          <w:szCs w:val="22"/>
          <w:lang w:val="en-US" w:eastAsia="zh-CN"/>
        </w:rPr>
        <w:t xml:space="preserve">the dataset </w:t>
      </w:r>
      <w:r w:rsidR="0022691B">
        <w:rPr>
          <w:rFonts w:eastAsia="宋体" w:hint="eastAsia"/>
          <w:sz w:val="22"/>
          <w:szCs w:val="22"/>
          <w:lang w:val="en-US" w:eastAsia="zh-CN"/>
        </w:rPr>
        <w:t>with</w:t>
      </w:r>
      <w:r w:rsidR="00CA3C88">
        <w:rPr>
          <w:rFonts w:eastAsia="宋体" w:hint="eastAsia"/>
          <w:sz w:val="22"/>
          <w:szCs w:val="22"/>
          <w:lang w:val="en-US" w:eastAsia="zh-CN"/>
        </w:rPr>
        <w:t xml:space="preserve"> Configuration #B and tested </w:t>
      </w:r>
      <w:r w:rsidR="0022691B">
        <w:rPr>
          <w:rFonts w:eastAsia="宋体" w:hint="eastAsia"/>
          <w:sz w:val="22"/>
          <w:szCs w:val="22"/>
          <w:lang w:val="en-US" w:eastAsia="zh-CN"/>
        </w:rPr>
        <w:t>using</w:t>
      </w:r>
      <w:r w:rsidR="002F2DDD">
        <w:rPr>
          <w:rFonts w:eastAsia="宋体" w:hint="eastAsia"/>
          <w:sz w:val="22"/>
          <w:szCs w:val="22"/>
          <w:lang w:val="en-US" w:eastAsia="zh-CN"/>
        </w:rPr>
        <w:t xml:space="preserve"> the dataset </w:t>
      </w:r>
      <w:r w:rsidR="0098148B">
        <w:rPr>
          <w:rFonts w:eastAsia="宋体" w:hint="eastAsia"/>
          <w:sz w:val="22"/>
          <w:szCs w:val="22"/>
          <w:lang w:val="en-US" w:eastAsia="zh-CN"/>
        </w:rPr>
        <w:t>with</w:t>
      </w:r>
      <w:r w:rsidR="002F2DDD">
        <w:rPr>
          <w:rFonts w:eastAsia="宋体" w:hint="eastAsia"/>
          <w:sz w:val="22"/>
          <w:szCs w:val="22"/>
          <w:lang w:val="en-US" w:eastAsia="zh-CN"/>
        </w:rPr>
        <w:t xml:space="preserve"> Configuration #B.</w:t>
      </w:r>
    </w:p>
    <w:p w14:paraId="2CD9B975" w14:textId="27F0CCED" w:rsidR="000516CE" w:rsidRDefault="000516CE" w:rsidP="000516CE">
      <w:pPr>
        <w:pStyle w:val="aff9"/>
        <w:numPr>
          <w:ilvl w:val="1"/>
          <w:numId w:val="37"/>
        </w:numPr>
        <w:ind w:leftChars="0"/>
        <w:rPr>
          <w:rFonts w:eastAsia="宋体"/>
          <w:sz w:val="22"/>
          <w:szCs w:val="22"/>
          <w:lang w:val="en-US" w:eastAsia="zh-CN"/>
        </w:rPr>
      </w:pPr>
      <w:r>
        <w:rPr>
          <w:rFonts w:eastAsia="宋体" w:hint="eastAsia"/>
          <w:sz w:val="22"/>
          <w:szCs w:val="22"/>
          <w:lang w:val="en-US" w:eastAsia="zh-CN"/>
        </w:rPr>
        <w:lastRenderedPageBreak/>
        <w:t xml:space="preserve">Note: GC#1 is the baseline for the generalization </w:t>
      </w:r>
      <w:r w:rsidR="0022691B">
        <w:rPr>
          <w:rFonts w:eastAsia="宋体"/>
          <w:sz w:val="22"/>
          <w:szCs w:val="22"/>
          <w:lang w:val="en-US" w:eastAsia="zh-CN"/>
        </w:rPr>
        <w:t>evaluations</w:t>
      </w:r>
      <w:r>
        <w:rPr>
          <w:rFonts w:eastAsia="宋体" w:hint="eastAsia"/>
          <w:sz w:val="22"/>
          <w:szCs w:val="22"/>
          <w:lang w:val="en-US" w:eastAsia="zh-CN"/>
        </w:rPr>
        <w:t>.</w:t>
      </w:r>
    </w:p>
    <w:p w14:paraId="7D25D810" w14:textId="61392C22" w:rsidR="0098148B" w:rsidRPr="006C67E3" w:rsidRDefault="002F2DDD" w:rsidP="006C67E3">
      <w:pPr>
        <w:pStyle w:val="aff9"/>
        <w:numPr>
          <w:ilvl w:val="0"/>
          <w:numId w:val="37"/>
        </w:numPr>
        <w:ind w:leftChars="0"/>
        <w:rPr>
          <w:rFonts w:eastAsia="宋体"/>
          <w:sz w:val="22"/>
          <w:szCs w:val="22"/>
          <w:lang w:val="en-US" w:eastAsia="zh-CN"/>
        </w:rPr>
      </w:pPr>
      <w:r>
        <w:rPr>
          <w:rFonts w:eastAsia="宋体" w:hint="eastAsia"/>
          <w:sz w:val="22"/>
          <w:szCs w:val="22"/>
          <w:lang w:val="en-US" w:eastAsia="zh-CN"/>
        </w:rPr>
        <w:t xml:space="preserve">Generalization Case #2 (GC#2): The AI/ML model is trained </w:t>
      </w:r>
      <w:r w:rsidR="0098148B">
        <w:rPr>
          <w:rFonts w:eastAsia="宋体" w:hint="eastAsia"/>
          <w:sz w:val="22"/>
          <w:szCs w:val="22"/>
          <w:lang w:val="en-US" w:eastAsia="zh-CN"/>
        </w:rPr>
        <w:t>using</w:t>
      </w:r>
      <w:r>
        <w:rPr>
          <w:rFonts w:eastAsia="宋体" w:hint="eastAsia"/>
          <w:sz w:val="22"/>
          <w:szCs w:val="22"/>
          <w:lang w:val="en-US" w:eastAsia="zh-CN"/>
        </w:rPr>
        <w:t xml:space="preserve"> the </w:t>
      </w:r>
      <w:r w:rsidR="0022691B">
        <w:rPr>
          <w:rFonts w:eastAsia="宋体" w:hint="eastAsia"/>
          <w:sz w:val="22"/>
          <w:szCs w:val="22"/>
          <w:lang w:val="en-US" w:eastAsia="zh-CN"/>
        </w:rPr>
        <w:t xml:space="preserve">dataset </w:t>
      </w:r>
      <w:r w:rsidR="0098148B">
        <w:rPr>
          <w:rFonts w:eastAsia="宋体" w:hint="eastAsia"/>
          <w:sz w:val="22"/>
          <w:szCs w:val="22"/>
          <w:lang w:val="en-US" w:eastAsia="zh-CN"/>
        </w:rPr>
        <w:t>with</w:t>
      </w:r>
      <w:r w:rsidR="0022691B">
        <w:rPr>
          <w:rFonts w:eastAsia="宋体" w:hint="eastAsia"/>
          <w:sz w:val="22"/>
          <w:szCs w:val="22"/>
          <w:lang w:val="en-US" w:eastAsia="zh-CN"/>
        </w:rPr>
        <w:t xml:space="preserve"> Configuration #A but tested </w:t>
      </w:r>
      <w:r w:rsidR="0098148B">
        <w:rPr>
          <w:rFonts w:eastAsia="宋体" w:hint="eastAsia"/>
          <w:sz w:val="22"/>
          <w:szCs w:val="22"/>
          <w:lang w:val="en-US" w:eastAsia="zh-CN"/>
        </w:rPr>
        <w:t>using</w:t>
      </w:r>
      <w:r w:rsidR="0022691B">
        <w:rPr>
          <w:rFonts w:eastAsia="宋体" w:hint="eastAsia"/>
          <w:sz w:val="22"/>
          <w:szCs w:val="22"/>
          <w:lang w:val="en-US" w:eastAsia="zh-CN"/>
        </w:rPr>
        <w:t xml:space="preserve"> the dataset </w:t>
      </w:r>
      <w:r w:rsidR="0098148B">
        <w:rPr>
          <w:rFonts w:eastAsia="宋体" w:hint="eastAsia"/>
          <w:sz w:val="22"/>
          <w:szCs w:val="22"/>
          <w:lang w:val="en-US" w:eastAsia="zh-CN"/>
        </w:rPr>
        <w:t>with Configuration #B</w:t>
      </w:r>
      <w:r w:rsidR="006C67E3">
        <w:rPr>
          <w:rFonts w:eastAsia="宋体" w:hint="eastAsia"/>
          <w:sz w:val="22"/>
          <w:szCs w:val="22"/>
          <w:lang w:val="en-US" w:eastAsia="zh-CN"/>
        </w:rPr>
        <w:t>.</w:t>
      </w:r>
    </w:p>
    <w:p w14:paraId="4123D5E8" w14:textId="7AD516E8" w:rsidR="0081026A" w:rsidRDefault="0098148B" w:rsidP="00186129">
      <w:pPr>
        <w:pStyle w:val="aff9"/>
        <w:numPr>
          <w:ilvl w:val="0"/>
          <w:numId w:val="37"/>
        </w:numPr>
        <w:ind w:leftChars="0"/>
        <w:rPr>
          <w:rFonts w:eastAsia="宋体"/>
          <w:sz w:val="22"/>
          <w:szCs w:val="22"/>
          <w:lang w:val="en-US" w:eastAsia="zh-CN"/>
        </w:rPr>
      </w:pPr>
      <w:r>
        <w:rPr>
          <w:rFonts w:eastAsia="宋体" w:hint="eastAsia"/>
          <w:sz w:val="22"/>
          <w:szCs w:val="22"/>
          <w:lang w:val="en-US" w:eastAsia="zh-CN"/>
        </w:rPr>
        <w:t>Generalization</w:t>
      </w:r>
      <w:r w:rsidR="006C67E3">
        <w:rPr>
          <w:rFonts w:eastAsia="宋体" w:hint="eastAsia"/>
          <w:sz w:val="22"/>
          <w:szCs w:val="22"/>
          <w:lang w:val="en-US" w:eastAsia="zh-CN"/>
        </w:rPr>
        <w:t xml:space="preserve"> Case #3 (GC#3): The AI/ML model is trained using mixed datasets with both configurations and tested using the dataset with Configuration #B.</w:t>
      </w:r>
    </w:p>
    <w:p w14:paraId="3EC1E4EF" w14:textId="033465AE" w:rsidR="00892BD5" w:rsidRDefault="00892BD5" w:rsidP="00D00EBD">
      <w:pPr>
        <w:ind w:firstLineChars="200" w:firstLine="440"/>
        <w:rPr>
          <w:rFonts w:eastAsia="宋体"/>
          <w:sz w:val="22"/>
          <w:szCs w:val="22"/>
          <w:lang w:val="en-US" w:eastAsia="zh-CN"/>
        </w:rPr>
      </w:pPr>
      <w:r>
        <w:rPr>
          <w:rFonts w:eastAsia="宋体" w:hint="eastAsia"/>
          <w:sz w:val="22"/>
          <w:szCs w:val="22"/>
          <w:lang w:val="en-US" w:eastAsia="zh-CN"/>
        </w:rPr>
        <w:t xml:space="preserve">The generalization </w:t>
      </w:r>
      <w:r>
        <w:rPr>
          <w:rFonts w:eastAsia="宋体"/>
          <w:sz w:val="22"/>
          <w:szCs w:val="22"/>
          <w:lang w:val="en-US" w:eastAsia="zh-CN"/>
        </w:rPr>
        <w:t>performance</w:t>
      </w:r>
      <w:r>
        <w:rPr>
          <w:rFonts w:eastAsia="宋体" w:hint="eastAsia"/>
          <w:sz w:val="22"/>
          <w:szCs w:val="22"/>
          <w:lang w:val="en-US" w:eastAsia="zh-CN"/>
        </w:rPr>
        <w:t xml:space="preserve"> of AI/ML can be verified by </w:t>
      </w:r>
      <w:r w:rsidR="00D00EBD">
        <w:rPr>
          <w:rFonts w:eastAsia="宋体"/>
          <w:sz w:val="22"/>
          <w:szCs w:val="22"/>
          <w:lang w:val="en-US" w:eastAsia="zh-CN"/>
        </w:rPr>
        <w:t>comparing</w:t>
      </w:r>
      <w:r>
        <w:rPr>
          <w:rFonts w:eastAsia="宋体" w:hint="eastAsia"/>
          <w:sz w:val="22"/>
          <w:szCs w:val="22"/>
          <w:lang w:val="en-US" w:eastAsia="zh-CN"/>
        </w:rPr>
        <w:t xml:space="preserve"> the </w:t>
      </w:r>
      <w:r>
        <w:rPr>
          <w:rFonts w:eastAsia="宋体"/>
          <w:sz w:val="22"/>
          <w:szCs w:val="22"/>
          <w:lang w:val="en-US" w:eastAsia="zh-CN"/>
        </w:rPr>
        <w:t>performance</w:t>
      </w:r>
      <w:r>
        <w:rPr>
          <w:rFonts w:eastAsia="宋体" w:hint="eastAsia"/>
          <w:sz w:val="22"/>
          <w:szCs w:val="22"/>
          <w:lang w:val="en-US" w:eastAsia="zh-CN"/>
        </w:rPr>
        <w:t xml:space="preserve"> </w:t>
      </w:r>
      <w:r w:rsidR="00104DA7">
        <w:rPr>
          <w:rFonts w:eastAsia="宋体" w:hint="eastAsia"/>
          <w:sz w:val="22"/>
          <w:szCs w:val="22"/>
          <w:lang w:val="en-US" w:eastAsia="zh-CN"/>
        </w:rPr>
        <w:t xml:space="preserve">of GC#2 and GC#3 with GC#1. If </w:t>
      </w:r>
      <w:r w:rsidR="00D00EBD">
        <w:rPr>
          <w:rFonts w:eastAsia="宋体"/>
          <w:sz w:val="22"/>
          <w:szCs w:val="22"/>
          <w:lang w:val="en-US" w:eastAsia="zh-CN"/>
        </w:rPr>
        <w:t>a</w:t>
      </w:r>
      <w:r w:rsidR="00104DA7">
        <w:rPr>
          <w:rFonts w:eastAsia="宋体" w:hint="eastAsia"/>
          <w:sz w:val="22"/>
          <w:szCs w:val="22"/>
          <w:lang w:val="en-US" w:eastAsia="zh-CN"/>
        </w:rPr>
        <w:t xml:space="preserve"> minor performance loss is observed, the </w:t>
      </w:r>
      <w:r w:rsidR="00D00EBD">
        <w:rPr>
          <w:rFonts w:eastAsia="宋体" w:hint="eastAsia"/>
          <w:sz w:val="22"/>
          <w:szCs w:val="22"/>
          <w:lang w:val="en-US" w:eastAsia="zh-CN"/>
        </w:rPr>
        <w:t>generalization can be achieved. The same methodology can be used for the AI/ML Mobility studies. Therefore, we propose,</w:t>
      </w:r>
    </w:p>
    <w:p w14:paraId="46F0D123" w14:textId="4651837B" w:rsidR="00D00EBD" w:rsidRPr="000D3E81" w:rsidRDefault="006F4009" w:rsidP="006F4009">
      <w:pPr>
        <w:rPr>
          <w:rFonts w:eastAsia="宋体"/>
          <w:b/>
          <w:bCs/>
          <w:sz w:val="22"/>
          <w:szCs w:val="22"/>
          <w:u w:val="single"/>
          <w:lang w:val="en-US" w:eastAsia="zh-CN"/>
        </w:rPr>
      </w:pPr>
      <w:r w:rsidRPr="000D3E81">
        <w:rPr>
          <w:rFonts w:eastAsia="宋体" w:hint="eastAsia"/>
          <w:b/>
          <w:bCs/>
          <w:sz w:val="22"/>
          <w:szCs w:val="22"/>
          <w:u w:val="single"/>
          <w:lang w:val="en-US" w:eastAsia="zh-CN"/>
        </w:rPr>
        <w:t xml:space="preserve">Proposal </w:t>
      </w:r>
      <w:r w:rsidR="00982FEB">
        <w:rPr>
          <w:rFonts w:eastAsia="宋体" w:hint="eastAsia"/>
          <w:b/>
          <w:bCs/>
          <w:sz w:val="22"/>
          <w:szCs w:val="22"/>
          <w:u w:val="single"/>
          <w:lang w:val="en-US" w:eastAsia="zh-CN"/>
        </w:rPr>
        <w:t>1</w:t>
      </w:r>
    </w:p>
    <w:p w14:paraId="36D9C0D7" w14:textId="64173049" w:rsidR="001B6B04" w:rsidRPr="00A91459" w:rsidRDefault="006F4009" w:rsidP="00A91459">
      <w:pPr>
        <w:pStyle w:val="aff9"/>
        <w:numPr>
          <w:ilvl w:val="0"/>
          <w:numId w:val="38"/>
        </w:numPr>
        <w:ind w:leftChars="0"/>
        <w:rPr>
          <w:rFonts w:eastAsia="宋体"/>
          <w:b/>
          <w:bCs/>
          <w:sz w:val="22"/>
          <w:szCs w:val="22"/>
          <w:lang w:val="en-US" w:eastAsia="zh-CN"/>
        </w:rPr>
      </w:pPr>
      <w:r w:rsidRPr="00A91459">
        <w:rPr>
          <w:rFonts w:eastAsia="宋体" w:hint="eastAsia"/>
          <w:b/>
          <w:bCs/>
          <w:sz w:val="22"/>
          <w:szCs w:val="22"/>
          <w:lang w:val="en-US" w:eastAsia="zh-CN"/>
        </w:rPr>
        <w:t xml:space="preserve">Reuse the evaluation methodology </w:t>
      </w:r>
      <w:r w:rsidR="000D3E81" w:rsidRPr="00A91459">
        <w:rPr>
          <w:rFonts w:eastAsia="宋体" w:hint="eastAsia"/>
          <w:b/>
          <w:bCs/>
          <w:sz w:val="22"/>
          <w:szCs w:val="22"/>
          <w:lang w:val="en-US" w:eastAsia="zh-CN"/>
        </w:rPr>
        <w:t xml:space="preserve">in TR38.843 </w:t>
      </w:r>
      <w:r w:rsidRPr="00A91459">
        <w:rPr>
          <w:rFonts w:eastAsia="宋体" w:hint="eastAsia"/>
          <w:b/>
          <w:bCs/>
          <w:sz w:val="22"/>
          <w:szCs w:val="22"/>
          <w:lang w:val="en-US" w:eastAsia="zh-CN"/>
        </w:rPr>
        <w:t>for generalization</w:t>
      </w:r>
      <w:r w:rsidR="000D3E81" w:rsidRPr="00A91459">
        <w:rPr>
          <w:rFonts w:eastAsia="宋体" w:hint="eastAsia"/>
          <w:b/>
          <w:bCs/>
          <w:sz w:val="22"/>
          <w:szCs w:val="22"/>
          <w:lang w:val="en-US" w:eastAsia="zh-CN"/>
        </w:rPr>
        <w:t xml:space="preserve"> study, i.e., the </w:t>
      </w:r>
      <w:r w:rsidR="000D3E81" w:rsidRPr="00A91459">
        <w:rPr>
          <w:rFonts w:eastAsia="宋体"/>
          <w:b/>
          <w:bCs/>
          <w:sz w:val="22"/>
          <w:szCs w:val="22"/>
          <w:lang w:val="en-US" w:eastAsia="zh-CN"/>
        </w:rPr>
        <w:t>generalization</w:t>
      </w:r>
      <w:r w:rsidR="000D3E81" w:rsidRPr="00A91459">
        <w:rPr>
          <w:rFonts w:eastAsia="宋体" w:hint="eastAsia"/>
          <w:b/>
          <w:bCs/>
          <w:sz w:val="22"/>
          <w:szCs w:val="22"/>
          <w:lang w:val="en-US" w:eastAsia="zh-CN"/>
        </w:rPr>
        <w:t xml:space="preserve"> </w:t>
      </w:r>
      <w:r w:rsidR="000D3E81" w:rsidRPr="00A91459">
        <w:rPr>
          <w:rFonts w:eastAsia="宋体"/>
          <w:b/>
          <w:bCs/>
          <w:sz w:val="22"/>
          <w:szCs w:val="22"/>
          <w:lang w:val="en-US" w:eastAsia="zh-CN"/>
        </w:rPr>
        <w:t>performance</w:t>
      </w:r>
      <w:r w:rsidR="000D3E81" w:rsidRPr="00A91459">
        <w:rPr>
          <w:rFonts w:eastAsia="宋体" w:hint="eastAsia"/>
          <w:b/>
          <w:bCs/>
          <w:sz w:val="22"/>
          <w:szCs w:val="22"/>
          <w:lang w:val="en-US" w:eastAsia="zh-CN"/>
        </w:rPr>
        <w:t xml:space="preserve"> </w:t>
      </w:r>
      <w:r w:rsidR="00A91459">
        <w:rPr>
          <w:rFonts w:eastAsia="宋体" w:hint="eastAsia"/>
          <w:b/>
          <w:bCs/>
          <w:sz w:val="22"/>
          <w:szCs w:val="22"/>
          <w:lang w:val="en-US" w:eastAsia="zh-CN"/>
        </w:rPr>
        <w:t>is</w:t>
      </w:r>
      <w:r w:rsidR="000D3E81" w:rsidRPr="00A91459">
        <w:rPr>
          <w:rFonts w:eastAsia="宋体" w:hint="eastAsia"/>
          <w:b/>
          <w:bCs/>
          <w:sz w:val="22"/>
          <w:szCs w:val="22"/>
          <w:lang w:val="en-US" w:eastAsia="zh-CN"/>
        </w:rPr>
        <w:t xml:space="preserve"> evaluated with </w:t>
      </w:r>
      <w:r w:rsidR="000D3E81" w:rsidRPr="00A91459">
        <w:rPr>
          <w:rFonts w:eastAsia="宋体"/>
          <w:b/>
          <w:bCs/>
          <w:sz w:val="22"/>
          <w:szCs w:val="22"/>
          <w:lang w:val="en-US" w:eastAsia="zh-CN"/>
        </w:rPr>
        <w:t>the </w:t>
      </w:r>
      <w:r w:rsidR="000D3E81" w:rsidRPr="00A91459">
        <w:rPr>
          <w:rFonts w:eastAsia="宋体" w:hint="eastAsia"/>
          <w:b/>
          <w:bCs/>
          <w:sz w:val="22"/>
          <w:szCs w:val="22"/>
          <w:lang w:val="en-US" w:eastAsia="zh-CN"/>
        </w:rPr>
        <w:t>following 3 cases,</w:t>
      </w:r>
    </w:p>
    <w:p w14:paraId="1C0DBCAC" w14:textId="77777777" w:rsidR="000D3E81" w:rsidRPr="000D3E81" w:rsidRDefault="000D3E81" w:rsidP="00A91459">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#1 (GC#1): The AI/ML model is trained using the dataset with Configuration #B and tested using the dataset with Configuration #B.</w:t>
      </w:r>
    </w:p>
    <w:p w14:paraId="560BD35F" w14:textId="77777777" w:rsidR="000D3E81" w:rsidRPr="000D3E81" w:rsidRDefault="000D3E81" w:rsidP="00A91459">
      <w:pPr>
        <w:pStyle w:val="aff9"/>
        <w:numPr>
          <w:ilvl w:val="2"/>
          <w:numId w:val="45"/>
        </w:numPr>
        <w:ind w:leftChars="0"/>
        <w:rPr>
          <w:rFonts w:eastAsia="宋体"/>
          <w:b/>
          <w:bCs/>
          <w:sz w:val="22"/>
          <w:szCs w:val="22"/>
          <w:lang w:val="en-US" w:eastAsia="zh-CN"/>
        </w:rPr>
      </w:pPr>
      <w:r w:rsidRPr="000D3E81">
        <w:rPr>
          <w:rFonts w:eastAsia="宋体" w:hint="eastAsia"/>
          <w:b/>
          <w:bCs/>
          <w:sz w:val="22"/>
          <w:szCs w:val="22"/>
          <w:lang w:val="en-US" w:eastAsia="zh-CN"/>
        </w:rPr>
        <w:t xml:space="preserve">Note: GC#1 is the baseline for the generalization </w:t>
      </w:r>
      <w:r w:rsidRPr="000D3E81">
        <w:rPr>
          <w:rFonts w:eastAsia="宋体"/>
          <w:b/>
          <w:bCs/>
          <w:sz w:val="22"/>
          <w:szCs w:val="22"/>
          <w:lang w:val="en-US" w:eastAsia="zh-CN"/>
        </w:rPr>
        <w:t>evaluations</w:t>
      </w:r>
      <w:r w:rsidRPr="000D3E81">
        <w:rPr>
          <w:rFonts w:eastAsia="宋体" w:hint="eastAsia"/>
          <w:b/>
          <w:bCs/>
          <w:sz w:val="22"/>
          <w:szCs w:val="22"/>
          <w:lang w:val="en-US" w:eastAsia="zh-CN"/>
        </w:rPr>
        <w:t>.</w:t>
      </w:r>
    </w:p>
    <w:p w14:paraId="1EB8C8E4" w14:textId="77777777" w:rsidR="000D3E81" w:rsidRPr="000D3E81" w:rsidRDefault="000D3E81" w:rsidP="00A91459">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#2 (GC#2): The AI/ML model is trained using the dataset with Configuration #A but tested using the dataset with Configuration #B.</w:t>
      </w:r>
    </w:p>
    <w:p w14:paraId="31FFA374" w14:textId="77777777" w:rsidR="000D3E81" w:rsidRPr="000D3E81" w:rsidRDefault="000D3E81" w:rsidP="00A91459">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#3 (GC#3): The AI/ML model is trained using mixed datasets with both configurations and tested using the dataset with Configuration #B.</w:t>
      </w:r>
    </w:p>
    <w:p w14:paraId="34606541" w14:textId="073E3B8C" w:rsidR="006D5BF0" w:rsidRDefault="006511F4" w:rsidP="006D5BF0">
      <w:pPr>
        <w:ind w:firstLineChars="200" w:firstLine="440"/>
        <w:rPr>
          <w:rFonts w:eastAsia="宋体"/>
          <w:sz w:val="22"/>
          <w:szCs w:val="22"/>
          <w:lang w:val="en-US" w:eastAsia="zh-CN"/>
        </w:rPr>
      </w:pPr>
      <w:r>
        <w:rPr>
          <w:rFonts w:eastAsia="宋体" w:hint="eastAsia"/>
          <w:sz w:val="22"/>
          <w:szCs w:val="22"/>
          <w:lang w:val="en-US" w:eastAsia="zh-CN"/>
        </w:rPr>
        <w:t xml:space="preserve">The generalization study </w:t>
      </w:r>
      <w:r w:rsidR="00CD501F">
        <w:rPr>
          <w:rFonts w:eastAsia="宋体"/>
          <w:sz w:val="22"/>
          <w:szCs w:val="22"/>
          <w:lang w:val="en-US" w:eastAsia="zh-CN"/>
        </w:rPr>
        <w:t>a</w:t>
      </w:r>
      <w:r>
        <w:rPr>
          <w:rFonts w:eastAsia="宋体" w:hint="eastAsia"/>
          <w:sz w:val="22"/>
          <w:szCs w:val="22"/>
          <w:lang w:val="en-US" w:eastAsia="zh-CN"/>
        </w:rPr>
        <w:t>i</w:t>
      </w:r>
      <w:r w:rsidR="00CD501F">
        <w:rPr>
          <w:rFonts w:eastAsia="宋体"/>
          <w:sz w:val="22"/>
          <w:szCs w:val="22"/>
          <w:lang w:val="en-US" w:eastAsia="zh-CN"/>
        </w:rPr>
        <w:t>m</w:t>
      </w:r>
      <w:r>
        <w:rPr>
          <w:rFonts w:eastAsia="宋体" w:hint="eastAsia"/>
          <w:sz w:val="22"/>
          <w:szCs w:val="22"/>
          <w:lang w:val="en-US" w:eastAsia="zh-CN"/>
        </w:rPr>
        <w:t xml:space="preserve">s to verify if the generalization aspects </w:t>
      </w:r>
      <w:r w:rsidR="002C0668">
        <w:rPr>
          <w:rFonts w:eastAsia="宋体" w:hint="eastAsia"/>
          <w:sz w:val="22"/>
          <w:szCs w:val="22"/>
          <w:lang w:val="en-US" w:eastAsia="zh-CN"/>
        </w:rPr>
        <w:t xml:space="preserve">introduce significant performance degradation. Therefore, the relative </w:t>
      </w:r>
      <w:r w:rsidR="00CD501F">
        <w:rPr>
          <w:rFonts w:eastAsia="宋体" w:hint="eastAsia"/>
          <w:sz w:val="22"/>
          <w:szCs w:val="22"/>
          <w:lang w:val="en-US" w:eastAsia="zh-CN"/>
        </w:rPr>
        <w:t>performance regarding intermediate KPIs can be used</w:t>
      </w:r>
      <w:r w:rsidR="00766700">
        <w:rPr>
          <w:rFonts w:eastAsia="宋体"/>
          <w:sz w:val="22"/>
          <w:szCs w:val="22"/>
          <w:lang w:val="en-US" w:eastAsia="zh-CN"/>
        </w:rPr>
        <w:t>,</w:t>
      </w:r>
      <w:r w:rsidR="00CD501F">
        <w:rPr>
          <w:rFonts w:eastAsia="宋体" w:hint="eastAsia"/>
          <w:sz w:val="22"/>
          <w:szCs w:val="22"/>
          <w:lang w:val="en-US" w:eastAsia="zh-CN"/>
        </w:rPr>
        <w:t xml:space="preserve"> </w:t>
      </w:r>
      <w:r w:rsidR="006D5BF0">
        <w:rPr>
          <w:rFonts w:eastAsia="宋体" w:hint="eastAsia"/>
          <w:sz w:val="22"/>
          <w:szCs w:val="22"/>
          <w:lang w:val="en-US" w:eastAsia="zh-CN"/>
        </w:rPr>
        <w:t xml:space="preserve">and it is </w:t>
      </w:r>
      <w:r w:rsidR="006D5BF0">
        <w:rPr>
          <w:rFonts w:eastAsia="宋体"/>
          <w:sz w:val="22"/>
          <w:szCs w:val="22"/>
          <w:lang w:val="en-US" w:eastAsia="zh-CN"/>
        </w:rPr>
        <w:t>unnecessary</w:t>
      </w:r>
      <w:r w:rsidR="006D5BF0">
        <w:rPr>
          <w:rFonts w:eastAsia="宋体" w:hint="eastAsia"/>
          <w:sz w:val="22"/>
          <w:szCs w:val="22"/>
          <w:lang w:val="en-US" w:eastAsia="zh-CN"/>
        </w:rPr>
        <w:t xml:space="preserve"> to consider the final handover KPIs.</w:t>
      </w:r>
    </w:p>
    <w:p w14:paraId="6AED87D8" w14:textId="38DF80A2" w:rsidR="006D5BF0" w:rsidRPr="00247B63" w:rsidRDefault="006D5BF0" w:rsidP="006D5BF0">
      <w:pPr>
        <w:rPr>
          <w:rFonts w:eastAsia="宋体"/>
          <w:b/>
          <w:bCs/>
          <w:sz w:val="22"/>
          <w:szCs w:val="22"/>
          <w:u w:val="single"/>
          <w:lang w:val="en-US" w:eastAsia="zh-CN"/>
        </w:rPr>
      </w:pPr>
      <w:r w:rsidRPr="00247B63">
        <w:rPr>
          <w:rFonts w:eastAsia="宋体" w:hint="eastAsia"/>
          <w:b/>
          <w:bCs/>
          <w:sz w:val="22"/>
          <w:szCs w:val="22"/>
          <w:u w:val="single"/>
          <w:lang w:val="en-US" w:eastAsia="zh-CN"/>
        </w:rPr>
        <w:t xml:space="preserve">Proposal </w:t>
      </w:r>
      <w:r w:rsidR="00982FEB">
        <w:rPr>
          <w:rFonts w:eastAsia="宋体" w:hint="eastAsia"/>
          <w:b/>
          <w:bCs/>
          <w:sz w:val="22"/>
          <w:szCs w:val="22"/>
          <w:u w:val="single"/>
          <w:lang w:val="en-US" w:eastAsia="zh-CN"/>
        </w:rPr>
        <w:t>2</w:t>
      </w:r>
    </w:p>
    <w:p w14:paraId="6CC691D1" w14:textId="545F6EDF" w:rsidR="00247B63" w:rsidRPr="00247B63" w:rsidRDefault="005F4970" w:rsidP="00247B63">
      <w:pPr>
        <w:pStyle w:val="aff9"/>
        <w:numPr>
          <w:ilvl w:val="0"/>
          <w:numId w:val="38"/>
        </w:numPr>
        <w:ind w:leftChars="0"/>
        <w:rPr>
          <w:rFonts w:eastAsia="宋体"/>
          <w:b/>
          <w:bCs/>
          <w:sz w:val="22"/>
          <w:szCs w:val="22"/>
          <w:lang w:val="en-US" w:eastAsia="zh-CN"/>
        </w:rPr>
      </w:pPr>
      <w:r w:rsidRPr="00247B63">
        <w:rPr>
          <w:rFonts w:eastAsia="宋体" w:hint="eastAsia"/>
          <w:b/>
          <w:bCs/>
          <w:sz w:val="22"/>
          <w:szCs w:val="22"/>
          <w:lang w:val="en-US" w:eastAsia="zh-CN"/>
        </w:rPr>
        <w:t xml:space="preserve">Use the </w:t>
      </w:r>
      <w:r w:rsidRPr="00247B63">
        <w:rPr>
          <w:rFonts w:eastAsia="宋体"/>
          <w:b/>
          <w:bCs/>
          <w:sz w:val="22"/>
          <w:szCs w:val="22"/>
          <w:lang w:val="en-US" w:eastAsia="zh-CN"/>
        </w:rPr>
        <w:t>intermediate</w:t>
      </w:r>
      <w:r w:rsidRPr="00247B63">
        <w:rPr>
          <w:rFonts w:eastAsia="宋体" w:hint="eastAsia"/>
          <w:b/>
          <w:bCs/>
          <w:sz w:val="22"/>
          <w:szCs w:val="22"/>
          <w:lang w:val="en-US" w:eastAsia="zh-CN"/>
        </w:rPr>
        <w:t xml:space="preserve"> KPIs for the generalization study. The relative performance</w:t>
      </w:r>
      <w:r w:rsidR="00766700">
        <w:rPr>
          <w:rFonts w:eastAsia="宋体" w:hint="eastAsia"/>
          <w:b/>
          <w:bCs/>
          <w:sz w:val="22"/>
          <w:szCs w:val="22"/>
          <w:lang w:val="en-US" w:eastAsia="zh-CN"/>
        </w:rPr>
        <w:t>s</w:t>
      </w:r>
      <w:r w:rsidRPr="00247B63">
        <w:rPr>
          <w:rFonts w:eastAsia="宋体" w:hint="eastAsia"/>
          <w:b/>
          <w:bCs/>
          <w:sz w:val="22"/>
          <w:szCs w:val="22"/>
          <w:lang w:val="en-US" w:eastAsia="zh-CN"/>
        </w:rPr>
        <w:t xml:space="preserve"> </w:t>
      </w:r>
      <w:r w:rsidR="00247B63" w:rsidRPr="00247B63">
        <w:rPr>
          <w:rFonts w:eastAsia="宋体" w:hint="eastAsia"/>
          <w:b/>
          <w:bCs/>
          <w:sz w:val="22"/>
          <w:szCs w:val="22"/>
          <w:lang w:val="en-US" w:eastAsia="zh-CN"/>
        </w:rPr>
        <w:t>of intermediate KPIs between GC#2</w:t>
      </w:r>
      <w:r w:rsidR="00567310">
        <w:rPr>
          <w:rFonts w:eastAsia="宋体" w:hint="eastAsia"/>
          <w:b/>
          <w:bCs/>
          <w:sz w:val="22"/>
          <w:szCs w:val="22"/>
          <w:lang w:val="en-US" w:eastAsia="zh-CN"/>
        </w:rPr>
        <w:t xml:space="preserve"> </w:t>
      </w:r>
      <w:r w:rsidR="00247B63" w:rsidRPr="00247B63">
        <w:rPr>
          <w:rFonts w:eastAsia="宋体" w:hint="eastAsia"/>
          <w:b/>
          <w:bCs/>
          <w:sz w:val="22"/>
          <w:szCs w:val="22"/>
          <w:lang w:val="en-US" w:eastAsia="zh-CN"/>
        </w:rPr>
        <w:t>/</w:t>
      </w:r>
      <w:r w:rsidR="00567310">
        <w:rPr>
          <w:rFonts w:eastAsia="宋体" w:hint="eastAsia"/>
          <w:b/>
          <w:bCs/>
          <w:sz w:val="22"/>
          <w:szCs w:val="22"/>
          <w:lang w:val="en-US" w:eastAsia="zh-CN"/>
        </w:rPr>
        <w:t xml:space="preserve"> GC</w:t>
      </w:r>
      <w:r w:rsidR="00247B63" w:rsidRPr="00247B63">
        <w:rPr>
          <w:rFonts w:eastAsia="宋体" w:hint="eastAsia"/>
          <w:b/>
          <w:bCs/>
          <w:sz w:val="22"/>
          <w:szCs w:val="22"/>
          <w:lang w:val="en-US" w:eastAsia="zh-CN"/>
        </w:rPr>
        <w:t xml:space="preserve">#3 and GC#1 </w:t>
      </w:r>
      <w:r w:rsidR="00766700">
        <w:rPr>
          <w:rFonts w:eastAsia="宋体"/>
          <w:b/>
          <w:bCs/>
          <w:sz w:val="22"/>
          <w:szCs w:val="22"/>
          <w:lang w:val="en-US" w:eastAsia="zh-CN"/>
        </w:rPr>
        <w:t>are</w:t>
      </w:r>
      <w:r w:rsidR="00247B63" w:rsidRPr="00247B63">
        <w:rPr>
          <w:rFonts w:eastAsia="宋体" w:hint="eastAsia"/>
          <w:b/>
          <w:bCs/>
          <w:sz w:val="22"/>
          <w:szCs w:val="22"/>
          <w:lang w:val="en-US" w:eastAsia="zh-CN"/>
        </w:rPr>
        <w:t xml:space="preserve"> used.</w:t>
      </w:r>
    </w:p>
    <w:p w14:paraId="23886149" w14:textId="2B5829C3" w:rsidR="00236A0D" w:rsidRDefault="00A42A55" w:rsidP="00424C1F">
      <w:pPr>
        <w:ind w:firstLineChars="200" w:firstLine="440"/>
        <w:rPr>
          <w:rFonts w:eastAsia="宋体"/>
          <w:sz w:val="22"/>
          <w:szCs w:val="22"/>
          <w:lang w:val="en-US" w:eastAsia="zh-CN"/>
        </w:rPr>
      </w:pPr>
      <w:r>
        <w:rPr>
          <w:rFonts w:eastAsia="宋体"/>
          <w:sz w:val="22"/>
          <w:szCs w:val="22"/>
          <w:lang w:val="en-US" w:eastAsia="zh-CN"/>
        </w:rPr>
        <w:t>Regarding</w:t>
      </w:r>
      <w:r>
        <w:rPr>
          <w:rFonts w:eastAsia="宋体" w:hint="eastAsia"/>
          <w:sz w:val="22"/>
          <w:szCs w:val="22"/>
          <w:lang w:val="en-US" w:eastAsia="zh-CN"/>
        </w:rPr>
        <w:t xml:space="preserve"> the detail</w:t>
      </w:r>
      <w:r>
        <w:rPr>
          <w:rFonts w:eastAsia="宋体"/>
          <w:sz w:val="22"/>
          <w:szCs w:val="22"/>
          <w:lang w:val="en-US" w:eastAsia="zh-CN"/>
        </w:rPr>
        <w:t>ed</w:t>
      </w:r>
      <w:r>
        <w:rPr>
          <w:rFonts w:eastAsia="宋体" w:hint="eastAsia"/>
          <w:sz w:val="22"/>
          <w:szCs w:val="22"/>
          <w:lang w:val="en-US" w:eastAsia="zh-CN"/>
        </w:rPr>
        <w:t xml:space="preserve"> </w:t>
      </w:r>
      <w:r>
        <w:rPr>
          <w:rFonts w:eastAsia="宋体"/>
          <w:sz w:val="22"/>
          <w:szCs w:val="22"/>
          <w:lang w:val="en-US" w:eastAsia="zh-CN"/>
        </w:rPr>
        <w:t>configuration</w:t>
      </w:r>
      <w:r>
        <w:rPr>
          <w:rFonts w:eastAsia="宋体" w:hint="eastAsia"/>
          <w:sz w:val="22"/>
          <w:szCs w:val="22"/>
          <w:lang w:val="en-US" w:eastAsia="zh-CN"/>
        </w:rPr>
        <w:t xml:space="preserve">s for Configuration #A and #B, </w:t>
      </w:r>
      <w:r w:rsidR="008F182D">
        <w:rPr>
          <w:rFonts w:eastAsia="宋体" w:hint="eastAsia"/>
          <w:sz w:val="22"/>
          <w:szCs w:val="22"/>
          <w:lang w:val="en-US" w:eastAsia="zh-CN"/>
        </w:rPr>
        <w:t xml:space="preserve">the cases under </w:t>
      </w:r>
      <w:r w:rsidR="008F182D">
        <w:rPr>
          <w:rFonts w:eastAsia="宋体"/>
          <w:sz w:val="22"/>
          <w:szCs w:val="22"/>
          <w:lang w:val="en-US" w:eastAsia="zh-CN"/>
        </w:rPr>
        <w:t>study</w:t>
      </w:r>
      <w:r w:rsidR="008F182D">
        <w:rPr>
          <w:rFonts w:eastAsia="宋体" w:hint="eastAsia"/>
          <w:sz w:val="22"/>
          <w:szCs w:val="22"/>
          <w:lang w:val="en-US" w:eastAsia="zh-CN"/>
        </w:rPr>
        <w:t xml:space="preserve"> involve temporal, frequency, and spatial domain predictions. The different aspects </w:t>
      </w:r>
      <w:r w:rsidR="008F182D">
        <w:rPr>
          <w:rFonts w:eastAsia="宋体"/>
          <w:sz w:val="22"/>
          <w:szCs w:val="22"/>
          <w:lang w:val="en-US" w:eastAsia="zh-CN"/>
        </w:rPr>
        <w:t>of</w:t>
      </w:r>
      <w:r w:rsidR="008F182D">
        <w:rPr>
          <w:rFonts w:eastAsia="宋体" w:hint="eastAsia"/>
          <w:sz w:val="22"/>
          <w:szCs w:val="22"/>
          <w:lang w:val="en-US" w:eastAsia="zh-CN"/>
        </w:rPr>
        <w:t xml:space="preserve"> the </w:t>
      </w:r>
      <w:r w:rsidR="008F182D">
        <w:rPr>
          <w:rFonts w:eastAsia="宋体"/>
          <w:sz w:val="22"/>
          <w:szCs w:val="22"/>
          <w:lang w:val="en-US" w:eastAsia="zh-CN"/>
        </w:rPr>
        <w:t>generalization</w:t>
      </w:r>
      <w:r w:rsidR="008F182D">
        <w:rPr>
          <w:rFonts w:eastAsia="宋体" w:hint="eastAsia"/>
          <w:sz w:val="22"/>
          <w:szCs w:val="22"/>
          <w:lang w:val="en-US" w:eastAsia="zh-CN"/>
        </w:rPr>
        <w:t xml:space="preserve"> should be studied for the predictions on different domains. </w:t>
      </w:r>
    </w:p>
    <w:p w14:paraId="56931B24" w14:textId="087485C3" w:rsidR="00424C1F" w:rsidRDefault="00236A0D" w:rsidP="00424C1F">
      <w:pPr>
        <w:ind w:firstLineChars="200" w:firstLine="440"/>
        <w:rPr>
          <w:rFonts w:eastAsia="宋体"/>
          <w:sz w:val="22"/>
          <w:szCs w:val="22"/>
          <w:lang w:val="en-US" w:eastAsia="zh-CN"/>
        </w:rPr>
      </w:pPr>
      <w:r>
        <w:rPr>
          <w:rFonts w:eastAsia="宋体" w:hint="eastAsia"/>
          <w:sz w:val="22"/>
          <w:szCs w:val="22"/>
          <w:lang w:val="en-US" w:eastAsia="zh-CN"/>
        </w:rPr>
        <w:t xml:space="preserve">For the temporal domain prediction, </w:t>
      </w:r>
      <w:r w:rsidR="00A42A55">
        <w:rPr>
          <w:rFonts w:eastAsia="宋体" w:hint="eastAsia"/>
          <w:sz w:val="22"/>
          <w:szCs w:val="22"/>
          <w:lang w:val="en-US" w:eastAsia="zh-CN"/>
        </w:rPr>
        <w:t xml:space="preserve">the most </w:t>
      </w:r>
      <w:r w:rsidR="00A42A55">
        <w:rPr>
          <w:rFonts w:eastAsia="宋体"/>
          <w:sz w:val="22"/>
          <w:szCs w:val="22"/>
          <w:lang w:val="en-US" w:eastAsia="zh-CN"/>
        </w:rPr>
        <w:t>c</w:t>
      </w:r>
      <w:r w:rsidR="00A42A55">
        <w:rPr>
          <w:rFonts w:eastAsia="宋体" w:hint="eastAsia"/>
          <w:sz w:val="22"/>
          <w:szCs w:val="22"/>
          <w:lang w:val="en-US" w:eastAsia="zh-CN"/>
        </w:rPr>
        <w:t>r</w:t>
      </w:r>
      <w:r w:rsidR="00A42A55">
        <w:rPr>
          <w:rFonts w:eastAsia="宋体"/>
          <w:sz w:val="22"/>
          <w:szCs w:val="22"/>
          <w:lang w:val="en-US" w:eastAsia="zh-CN"/>
        </w:rPr>
        <w:t>i</w:t>
      </w:r>
      <w:r w:rsidR="00A42A55">
        <w:rPr>
          <w:rFonts w:eastAsia="宋体" w:hint="eastAsia"/>
          <w:sz w:val="22"/>
          <w:szCs w:val="22"/>
          <w:lang w:val="en-US" w:eastAsia="zh-CN"/>
        </w:rPr>
        <w:t>t</w:t>
      </w:r>
      <w:r w:rsidR="00A42A55">
        <w:rPr>
          <w:rFonts w:eastAsia="宋体"/>
          <w:sz w:val="22"/>
          <w:szCs w:val="22"/>
          <w:lang w:val="en-US" w:eastAsia="zh-CN"/>
        </w:rPr>
        <w:t>ic</w:t>
      </w:r>
      <w:r w:rsidR="00A42A55">
        <w:rPr>
          <w:rFonts w:eastAsia="宋体" w:hint="eastAsia"/>
          <w:sz w:val="22"/>
          <w:szCs w:val="22"/>
          <w:lang w:val="en-US" w:eastAsia="zh-CN"/>
        </w:rPr>
        <w:t>a</w:t>
      </w:r>
      <w:r w:rsidR="00A42A55">
        <w:rPr>
          <w:rFonts w:eastAsia="宋体"/>
          <w:sz w:val="22"/>
          <w:szCs w:val="22"/>
          <w:lang w:val="en-US" w:eastAsia="zh-CN"/>
        </w:rPr>
        <w:t>l</w:t>
      </w:r>
      <w:r w:rsidR="00A42A55">
        <w:rPr>
          <w:rFonts w:eastAsia="宋体" w:hint="eastAsia"/>
          <w:sz w:val="22"/>
          <w:szCs w:val="22"/>
          <w:lang w:val="en-US" w:eastAsia="zh-CN"/>
        </w:rPr>
        <w:t xml:space="preserve"> aspect o</w:t>
      </w:r>
      <w:r w:rsidR="00A42A55">
        <w:rPr>
          <w:rFonts w:eastAsia="宋体"/>
          <w:sz w:val="22"/>
          <w:szCs w:val="22"/>
          <w:lang w:val="en-US" w:eastAsia="zh-CN"/>
        </w:rPr>
        <w:t>f</w:t>
      </w:r>
      <w:r w:rsidR="00A42A55">
        <w:rPr>
          <w:rFonts w:eastAsia="宋体" w:hint="eastAsia"/>
          <w:sz w:val="22"/>
          <w:szCs w:val="22"/>
          <w:lang w:val="en-US" w:eastAsia="zh-CN"/>
        </w:rPr>
        <w:t xml:space="preserve"> mobility </w:t>
      </w:r>
      <w:r w:rsidR="00A42A55">
        <w:rPr>
          <w:rFonts w:eastAsia="宋体"/>
          <w:sz w:val="22"/>
          <w:szCs w:val="22"/>
          <w:lang w:val="en-US" w:eastAsia="zh-CN"/>
        </w:rPr>
        <w:t>is</w:t>
      </w:r>
      <w:r w:rsidR="00A42A55">
        <w:rPr>
          <w:rFonts w:eastAsia="宋体" w:hint="eastAsia"/>
          <w:sz w:val="22"/>
          <w:szCs w:val="22"/>
          <w:lang w:val="en-US" w:eastAsia="zh-CN"/>
        </w:rPr>
        <w:t xml:space="preserve"> the UE speed. </w:t>
      </w:r>
      <w:r w:rsidR="00C9042B">
        <w:rPr>
          <w:rFonts w:eastAsia="宋体" w:hint="eastAsia"/>
          <w:sz w:val="22"/>
          <w:szCs w:val="22"/>
          <w:lang w:val="en-US" w:eastAsia="zh-CN"/>
        </w:rPr>
        <w:t xml:space="preserve">In practical scenarios, the moving speed of the users </w:t>
      </w:r>
      <w:r w:rsidR="00B36A4D">
        <w:rPr>
          <w:rFonts w:eastAsia="宋体"/>
          <w:sz w:val="22"/>
          <w:szCs w:val="22"/>
          <w:lang w:val="en-US" w:eastAsia="zh-CN"/>
        </w:rPr>
        <w:t>is distributed in an extensive range and variant from </w:t>
      </w:r>
      <w:r w:rsidR="00B36A4D">
        <w:rPr>
          <w:rFonts w:eastAsia="宋体" w:hint="eastAsia"/>
          <w:sz w:val="22"/>
          <w:szCs w:val="22"/>
          <w:lang w:val="en-US" w:eastAsia="zh-CN"/>
        </w:rPr>
        <w:t>time to time.</w:t>
      </w:r>
      <w:r w:rsidR="00482216">
        <w:rPr>
          <w:rFonts w:eastAsia="宋体" w:hint="eastAsia"/>
          <w:sz w:val="22"/>
          <w:szCs w:val="22"/>
          <w:lang w:val="en-US" w:eastAsia="zh-CN"/>
        </w:rPr>
        <w:t xml:space="preserve"> The AI/ML models should </w:t>
      </w:r>
      <w:r w:rsidR="00482216">
        <w:rPr>
          <w:rFonts w:eastAsia="宋体"/>
          <w:sz w:val="22"/>
          <w:szCs w:val="22"/>
          <w:lang w:val="en-US" w:eastAsia="zh-CN"/>
        </w:rPr>
        <w:t xml:space="preserve">be </w:t>
      </w:r>
      <w:r w:rsidR="00482216">
        <w:rPr>
          <w:rFonts w:eastAsia="宋体" w:hint="eastAsia"/>
          <w:sz w:val="22"/>
          <w:szCs w:val="22"/>
          <w:lang w:val="en-US" w:eastAsia="zh-CN"/>
        </w:rPr>
        <w:t>robust against the UE speed.</w:t>
      </w:r>
      <w:r w:rsidR="00881DAB">
        <w:rPr>
          <w:rFonts w:eastAsia="宋体" w:hint="eastAsia"/>
          <w:sz w:val="22"/>
          <w:szCs w:val="22"/>
          <w:lang w:val="en-US" w:eastAsia="zh-CN"/>
        </w:rPr>
        <w:t xml:space="preserve"> Other aspects of </w:t>
      </w:r>
      <w:r w:rsidR="004F5D97">
        <w:rPr>
          <w:rFonts w:eastAsia="宋体"/>
          <w:sz w:val="22"/>
          <w:szCs w:val="22"/>
          <w:lang w:val="en-US" w:eastAsia="zh-CN"/>
        </w:rPr>
        <w:t xml:space="preserve">the </w:t>
      </w:r>
      <w:r w:rsidR="00881DAB">
        <w:rPr>
          <w:rFonts w:eastAsia="宋体" w:hint="eastAsia"/>
          <w:sz w:val="22"/>
          <w:szCs w:val="22"/>
          <w:lang w:val="en-US" w:eastAsia="zh-CN"/>
        </w:rPr>
        <w:t>temporal domain include the different measurement interval</w:t>
      </w:r>
      <w:r w:rsidR="004F5D97">
        <w:rPr>
          <w:rFonts w:eastAsia="宋体"/>
          <w:sz w:val="22"/>
          <w:szCs w:val="22"/>
          <w:lang w:val="en-US" w:eastAsia="zh-CN"/>
        </w:rPr>
        <w:t>s</w:t>
      </w:r>
      <w:r w:rsidR="00881DAB">
        <w:rPr>
          <w:rFonts w:eastAsia="宋体" w:hint="eastAsia"/>
          <w:sz w:val="22"/>
          <w:szCs w:val="22"/>
          <w:lang w:val="en-US" w:eastAsia="zh-CN"/>
        </w:rPr>
        <w:t xml:space="preserve"> and </w:t>
      </w:r>
      <w:r w:rsidR="004F5D97">
        <w:rPr>
          <w:rFonts w:eastAsia="宋体" w:hint="eastAsia"/>
          <w:sz w:val="22"/>
          <w:szCs w:val="22"/>
          <w:lang w:val="en-US" w:eastAsia="zh-CN"/>
        </w:rPr>
        <w:t>OW/PW configurations.</w:t>
      </w:r>
    </w:p>
    <w:p w14:paraId="1D902F71" w14:textId="7775AC30" w:rsidR="00B62A35" w:rsidRDefault="004F5D97" w:rsidP="00B62A35">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the frequency domain prediction, </w:t>
      </w:r>
      <w:r w:rsidR="00A56D9B">
        <w:rPr>
          <w:rFonts w:eastAsia="宋体" w:hint="eastAsia"/>
          <w:sz w:val="22"/>
          <w:szCs w:val="22"/>
          <w:lang w:val="en-US" w:eastAsia="zh-CN"/>
        </w:rPr>
        <w:t xml:space="preserve">the </w:t>
      </w:r>
      <w:r w:rsidR="005A0DD1">
        <w:rPr>
          <w:rFonts w:eastAsia="宋体" w:hint="eastAsia"/>
          <w:sz w:val="22"/>
          <w:szCs w:val="22"/>
          <w:lang w:val="en-US" w:eastAsia="zh-CN"/>
        </w:rPr>
        <w:t xml:space="preserve">frequency gap between two bands is an issue </w:t>
      </w:r>
      <w:r w:rsidR="00B62A35">
        <w:rPr>
          <w:rFonts w:eastAsia="宋体"/>
          <w:sz w:val="22"/>
          <w:szCs w:val="22"/>
          <w:lang w:val="en-US" w:eastAsia="zh-CN"/>
        </w:rPr>
        <w:t>that </w:t>
      </w:r>
      <w:r w:rsidR="005A0DD1">
        <w:rPr>
          <w:rFonts w:eastAsia="宋体" w:hint="eastAsia"/>
          <w:sz w:val="22"/>
          <w:szCs w:val="22"/>
          <w:lang w:val="en-US" w:eastAsia="zh-CN"/>
        </w:rPr>
        <w:t>should be analyze</w:t>
      </w:r>
      <w:r w:rsidR="00B62A35">
        <w:rPr>
          <w:rFonts w:eastAsia="宋体" w:hint="eastAsia"/>
          <w:sz w:val="22"/>
          <w:szCs w:val="22"/>
          <w:lang w:val="en-US" w:eastAsia="zh-CN"/>
        </w:rPr>
        <w:t>d due to the complex practical spectrum allocations and deployments.</w:t>
      </w:r>
    </w:p>
    <w:p w14:paraId="7B0511B1" w14:textId="217D8C48" w:rsidR="00B62A35" w:rsidRDefault="00050D12" w:rsidP="00B62A35">
      <w:pPr>
        <w:ind w:firstLineChars="200" w:firstLine="440"/>
        <w:rPr>
          <w:rFonts w:eastAsia="宋体"/>
          <w:sz w:val="22"/>
          <w:szCs w:val="22"/>
          <w:lang w:val="en-US" w:eastAsia="zh-CN"/>
        </w:rPr>
      </w:pPr>
      <w:r>
        <w:rPr>
          <w:rFonts w:eastAsia="宋体" w:hint="eastAsia"/>
          <w:sz w:val="22"/>
          <w:szCs w:val="22"/>
          <w:lang w:val="en-US" w:eastAsia="zh-CN"/>
        </w:rPr>
        <w:t>For the spatial domain prediction, the different TXRU, tilt</w:t>
      </w:r>
      <w:r w:rsidR="00267FF7">
        <w:rPr>
          <w:rFonts w:eastAsia="宋体" w:hint="eastAsia"/>
          <w:sz w:val="22"/>
          <w:szCs w:val="22"/>
          <w:lang w:val="en-US" w:eastAsia="zh-CN"/>
        </w:rPr>
        <w:t xml:space="preserve"> angle</w:t>
      </w:r>
      <w:r>
        <w:rPr>
          <w:rFonts w:eastAsia="宋体" w:hint="eastAsia"/>
          <w:sz w:val="22"/>
          <w:szCs w:val="22"/>
          <w:lang w:val="en-US" w:eastAsia="zh-CN"/>
        </w:rPr>
        <w:t xml:space="preserve">, </w:t>
      </w:r>
      <w:r w:rsidR="00267FF7">
        <w:rPr>
          <w:rFonts w:eastAsia="宋体" w:hint="eastAsia"/>
          <w:sz w:val="22"/>
          <w:szCs w:val="22"/>
          <w:lang w:val="en-US" w:eastAsia="zh-CN"/>
        </w:rPr>
        <w:t xml:space="preserve">and </w:t>
      </w:r>
      <w:r w:rsidR="000F3760">
        <w:rPr>
          <w:rFonts w:eastAsia="宋体" w:hint="eastAsia"/>
          <w:sz w:val="22"/>
          <w:szCs w:val="22"/>
          <w:lang w:val="en-US" w:eastAsia="zh-CN"/>
        </w:rPr>
        <w:t xml:space="preserve">SSB/CSI-RS </w:t>
      </w:r>
      <w:r>
        <w:rPr>
          <w:rFonts w:eastAsia="宋体" w:hint="eastAsia"/>
          <w:sz w:val="22"/>
          <w:szCs w:val="22"/>
          <w:lang w:val="en-US" w:eastAsia="zh-CN"/>
        </w:rPr>
        <w:t xml:space="preserve">beam </w:t>
      </w:r>
      <w:r w:rsidR="00DC52F7">
        <w:rPr>
          <w:rFonts w:eastAsia="宋体"/>
          <w:sz w:val="22"/>
          <w:szCs w:val="22"/>
          <w:lang w:val="en-US" w:eastAsia="zh-CN"/>
        </w:rPr>
        <w:t>patterns</w:t>
      </w:r>
      <w:r>
        <w:rPr>
          <w:rFonts w:eastAsia="宋体" w:hint="eastAsia"/>
          <w:sz w:val="22"/>
          <w:szCs w:val="22"/>
          <w:lang w:val="en-US" w:eastAsia="zh-CN"/>
        </w:rPr>
        <w:t xml:space="preserve"> </w:t>
      </w:r>
      <w:r w:rsidR="00267FF7">
        <w:rPr>
          <w:rFonts w:eastAsia="宋体" w:hint="eastAsia"/>
          <w:sz w:val="22"/>
          <w:szCs w:val="22"/>
          <w:lang w:val="en-US" w:eastAsia="zh-CN"/>
        </w:rPr>
        <w:t xml:space="preserve">significantly </w:t>
      </w:r>
      <w:r w:rsidR="00303613">
        <w:rPr>
          <w:rFonts w:eastAsia="宋体"/>
          <w:sz w:val="22"/>
          <w:szCs w:val="22"/>
          <w:lang w:val="en-US" w:eastAsia="zh-CN"/>
        </w:rPr>
        <w:t>impact</w:t>
      </w:r>
      <w:r w:rsidR="00267FF7">
        <w:rPr>
          <w:rFonts w:eastAsia="宋体" w:hint="eastAsia"/>
          <w:sz w:val="22"/>
          <w:szCs w:val="22"/>
          <w:lang w:val="en-US" w:eastAsia="zh-CN"/>
        </w:rPr>
        <w:t xml:space="preserve"> the consistency of the spatial domain distribution, which </w:t>
      </w:r>
      <w:r w:rsidR="002E45A6">
        <w:rPr>
          <w:rFonts w:eastAsia="宋体" w:hint="eastAsia"/>
          <w:sz w:val="22"/>
          <w:szCs w:val="22"/>
          <w:lang w:val="en-US" w:eastAsia="zh-CN"/>
        </w:rPr>
        <w:t>can be studied.</w:t>
      </w:r>
    </w:p>
    <w:p w14:paraId="24EF0A1E" w14:textId="1F7CE4B9" w:rsidR="002E45A6" w:rsidRPr="007A769D" w:rsidRDefault="00303613" w:rsidP="00303613">
      <w:pPr>
        <w:rPr>
          <w:rFonts w:eastAsia="宋体"/>
          <w:b/>
          <w:bCs/>
          <w:sz w:val="22"/>
          <w:szCs w:val="22"/>
          <w:u w:val="single"/>
          <w:lang w:val="en-US" w:eastAsia="zh-CN"/>
        </w:rPr>
      </w:pPr>
      <w:r w:rsidRPr="007A769D">
        <w:rPr>
          <w:rFonts w:eastAsia="宋体" w:hint="eastAsia"/>
          <w:b/>
          <w:bCs/>
          <w:sz w:val="22"/>
          <w:szCs w:val="22"/>
          <w:u w:val="single"/>
          <w:lang w:val="en-US" w:eastAsia="zh-CN"/>
        </w:rPr>
        <w:t xml:space="preserve">Proposal </w:t>
      </w:r>
      <w:r w:rsidR="00982FEB">
        <w:rPr>
          <w:rFonts w:eastAsia="宋体" w:hint="eastAsia"/>
          <w:b/>
          <w:bCs/>
          <w:sz w:val="22"/>
          <w:szCs w:val="22"/>
          <w:u w:val="single"/>
          <w:lang w:val="en-US" w:eastAsia="zh-CN"/>
        </w:rPr>
        <w:t>3</w:t>
      </w:r>
    </w:p>
    <w:p w14:paraId="302C34DC" w14:textId="70F60F93" w:rsidR="00303613" w:rsidRPr="007A769D" w:rsidRDefault="00303613" w:rsidP="00303613">
      <w:pPr>
        <w:pStyle w:val="aff9"/>
        <w:numPr>
          <w:ilvl w:val="0"/>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Study the </w:t>
      </w:r>
      <w:r w:rsidRPr="007A769D">
        <w:rPr>
          <w:rFonts w:eastAsia="宋体"/>
          <w:b/>
          <w:bCs/>
          <w:sz w:val="22"/>
          <w:szCs w:val="22"/>
          <w:lang w:val="en-US" w:eastAsia="zh-CN"/>
        </w:rPr>
        <w:t>generalization</w:t>
      </w:r>
      <w:r w:rsidRPr="007A769D">
        <w:rPr>
          <w:rFonts w:eastAsia="宋体" w:hint="eastAsia"/>
          <w:b/>
          <w:bCs/>
          <w:sz w:val="22"/>
          <w:szCs w:val="22"/>
          <w:lang w:val="en-US" w:eastAsia="zh-CN"/>
        </w:rPr>
        <w:t xml:space="preserve"> </w:t>
      </w:r>
      <w:r w:rsidR="00582607" w:rsidRPr="007A769D">
        <w:rPr>
          <w:rFonts w:eastAsia="宋体" w:hint="eastAsia"/>
          <w:b/>
          <w:bCs/>
          <w:sz w:val="22"/>
          <w:szCs w:val="22"/>
          <w:lang w:val="en-US" w:eastAsia="zh-CN"/>
        </w:rPr>
        <w:t>aspects according to the prediction domain</w:t>
      </w:r>
      <w:r w:rsidR="00541D26">
        <w:rPr>
          <w:rFonts w:eastAsia="宋体" w:hint="eastAsia"/>
          <w:b/>
          <w:bCs/>
          <w:sz w:val="22"/>
          <w:szCs w:val="22"/>
          <w:lang w:val="en-US" w:eastAsia="zh-CN"/>
        </w:rPr>
        <w:t>s</w:t>
      </w:r>
      <w:r w:rsidR="00582607" w:rsidRPr="007A769D">
        <w:rPr>
          <w:rFonts w:eastAsia="宋体" w:hint="eastAsia"/>
          <w:b/>
          <w:bCs/>
          <w:sz w:val="22"/>
          <w:szCs w:val="22"/>
          <w:lang w:val="en-US" w:eastAsia="zh-CN"/>
        </w:rPr>
        <w:t xml:space="preserve"> of the use cases.</w:t>
      </w:r>
    </w:p>
    <w:p w14:paraId="518EB0E5" w14:textId="1589E4F2" w:rsidR="00370FA9" w:rsidRPr="007A769D" w:rsidRDefault="00582607" w:rsidP="00370FA9">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For Case </w:t>
      </w:r>
      <w:r w:rsidR="00370FA9" w:rsidRPr="007A769D">
        <w:rPr>
          <w:rFonts w:eastAsia="宋体" w:hint="eastAsia"/>
          <w:b/>
          <w:bCs/>
          <w:sz w:val="22"/>
          <w:szCs w:val="22"/>
          <w:lang w:val="en-US" w:eastAsia="zh-CN"/>
        </w:rPr>
        <w:t>2 and 4 (temporal domain), the aspects are</w:t>
      </w:r>
    </w:p>
    <w:p w14:paraId="149D3C31" w14:textId="7AFDA93B" w:rsidR="00370FA9" w:rsidRPr="007A769D" w:rsidRDefault="00370FA9" w:rsidP="00370FA9">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UE speed</w:t>
      </w:r>
      <w:r w:rsidR="00234DB6">
        <w:rPr>
          <w:rFonts w:eastAsia="宋体" w:hint="eastAsia"/>
          <w:b/>
          <w:bCs/>
          <w:sz w:val="22"/>
          <w:szCs w:val="22"/>
          <w:lang w:val="en-US" w:eastAsia="zh-CN"/>
        </w:rPr>
        <w:t>,</w:t>
      </w:r>
    </w:p>
    <w:p w14:paraId="499EBDA1" w14:textId="705228C7" w:rsidR="00370FA9" w:rsidRPr="007A769D" w:rsidRDefault="001C2359" w:rsidP="00370FA9">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Temporal domain configurations (measurement period, </w:t>
      </w:r>
      <w:r w:rsidR="0061048C" w:rsidRPr="007A769D">
        <w:rPr>
          <w:rFonts w:eastAsia="宋体" w:hint="eastAsia"/>
          <w:b/>
          <w:bCs/>
          <w:sz w:val="22"/>
          <w:szCs w:val="22"/>
          <w:lang w:val="en-US" w:eastAsia="zh-CN"/>
        </w:rPr>
        <w:t>observation window length, prediction window length)</w:t>
      </w:r>
      <w:r w:rsidR="00234DB6">
        <w:rPr>
          <w:rFonts w:eastAsia="宋体" w:hint="eastAsia"/>
          <w:b/>
          <w:bCs/>
          <w:sz w:val="22"/>
          <w:szCs w:val="22"/>
          <w:lang w:val="en-US" w:eastAsia="zh-CN"/>
        </w:rPr>
        <w:t>.</w:t>
      </w:r>
    </w:p>
    <w:p w14:paraId="7ADAAA97" w14:textId="41D95F95" w:rsidR="0061048C" w:rsidRPr="007A769D" w:rsidRDefault="0061048C" w:rsidP="0061048C">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t>For Case 3 (frequency domain), the aspect</w:t>
      </w:r>
      <w:r w:rsidR="00E75230">
        <w:rPr>
          <w:rFonts w:eastAsia="宋体" w:hint="eastAsia"/>
          <w:b/>
          <w:bCs/>
          <w:sz w:val="22"/>
          <w:szCs w:val="22"/>
          <w:lang w:val="en-US" w:eastAsia="zh-CN"/>
        </w:rPr>
        <w:t>s</w:t>
      </w:r>
      <w:r w:rsidRPr="007A769D">
        <w:rPr>
          <w:rFonts w:eastAsia="宋体" w:hint="eastAsia"/>
          <w:b/>
          <w:bCs/>
          <w:sz w:val="22"/>
          <w:szCs w:val="22"/>
          <w:lang w:val="en-US" w:eastAsia="zh-CN"/>
        </w:rPr>
        <w:t xml:space="preserve"> </w:t>
      </w:r>
      <w:r w:rsidR="00E75230">
        <w:rPr>
          <w:rFonts w:eastAsia="宋体" w:hint="eastAsia"/>
          <w:b/>
          <w:bCs/>
          <w:sz w:val="22"/>
          <w:szCs w:val="22"/>
          <w:lang w:val="en-US" w:eastAsia="zh-CN"/>
        </w:rPr>
        <w:t>are</w:t>
      </w:r>
    </w:p>
    <w:p w14:paraId="14D0102F" w14:textId="7BFE3C69" w:rsidR="0061048C" w:rsidRPr="007A769D" w:rsidRDefault="000F3760" w:rsidP="0061048C">
      <w:pPr>
        <w:pStyle w:val="aff9"/>
        <w:numPr>
          <w:ilvl w:val="2"/>
          <w:numId w:val="46"/>
        </w:numPr>
        <w:ind w:leftChars="0"/>
        <w:rPr>
          <w:rFonts w:eastAsia="宋体"/>
          <w:b/>
          <w:bCs/>
          <w:sz w:val="22"/>
          <w:szCs w:val="22"/>
          <w:lang w:val="en-US" w:eastAsia="zh-CN"/>
        </w:rPr>
      </w:pPr>
      <w:r w:rsidRPr="007A769D">
        <w:rPr>
          <w:rFonts w:eastAsia="宋体"/>
          <w:b/>
          <w:bCs/>
          <w:sz w:val="22"/>
          <w:szCs w:val="22"/>
          <w:lang w:val="en-US" w:eastAsia="zh-CN"/>
        </w:rPr>
        <w:t xml:space="preserve">The </w:t>
      </w:r>
      <w:r w:rsidR="00B565E1">
        <w:rPr>
          <w:rFonts w:eastAsia="宋体" w:hint="eastAsia"/>
          <w:b/>
          <w:bCs/>
          <w:sz w:val="22"/>
          <w:szCs w:val="22"/>
          <w:lang w:val="en-US" w:eastAsia="zh-CN"/>
        </w:rPr>
        <w:t xml:space="preserve">carrier </w:t>
      </w:r>
      <w:r w:rsidR="00B565E1">
        <w:rPr>
          <w:rFonts w:eastAsia="宋体"/>
          <w:b/>
          <w:bCs/>
          <w:sz w:val="22"/>
          <w:szCs w:val="22"/>
          <w:lang w:val="en-US" w:eastAsia="zh-CN"/>
        </w:rPr>
        <w:t>frequenc</w:t>
      </w:r>
      <w:r w:rsidR="00AA2FD0">
        <w:rPr>
          <w:rFonts w:eastAsia="宋体" w:hint="eastAsia"/>
          <w:b/>
          <w:bCs/>
          <w:sz w:val="22"/>
          <w:szCs w:val="22"/>
          <w:lang w:val="en-US" w:eastAsia="zh-CN"/>
        </w:rPr>
        <w:t>ies</w:t>
      </w:r>
      <w:r w:rsidR="00B565E1">
        <w:rPr>
          <w:rFonts w:eastAsia="宋体" w:hint="eastAsia"/>
          <w:b/>
          <w:bCs/>
          <w:sz w:val="22"/>
          <w:szCs w:val="22"/>
          <w:lang w:val="en-US" w:eastAsia="zh-CN"/>
        </w:rPr>
        <w:t xml:space="preserve"> and </w:t>
      </w:r>
      <w:r w:rsidRPr="007A769D">
        <w:rPr>
          <w:rFonts w:eastAsia="宋体"/>
          <w:b/>
          <w:bCs/>
          <w:sz w:val="22"/>
          <w:szCs w:val="22"/>
          <w:lang w:val="en-US" w:eastAsia="zh-CN"/>
        </w:rPr>
        <w:t>frequency</w:t>
      </w:r>
      <w:r w:rsidR="00F70D9F" w:rsidRPr="007A769D">
        <w:rPr>
          <w:rFonts w:eastAsia="宋体" w:hint="eastAsia"/>
          <w:b/>
          <w:bCs/>
          <w:sz w:val="22"/>
          <w:szCs w:val="22"/>
          <w:lang w:val="en-US" w:eastAsia="zh-CN"/>
        </w:rPr>
        <w:t xml:space="preserve"> gap between </w:t>
      </w:r>
      <w:r w:rsidR="00234DB6">
        <w:rPr>
          <w:rFonts w:eastAsia="宋体"/>
          <w:b/>
          <w:bCs/>
          <w:sz w:val="22"/>
          <w:szCs w:val="22"/>
          <w:lang w:val="en-US" w:eastAsia="zh-CN"/>
        </w:rPr>
        <w:t>the </w:t>
      </w:r>
      <w:r w:rsidR="00F70D9F" w:rsidRPr="007A769D">
        <w:rPr>
          <w:rFonts w:eastAsia="宋体" w:hint="eastAsia"/>
          <w:b/>
          <w:bCs/>
          <w:sz w:val="22"/>
          <w:szCs w:val="22"/>
          <w:lang w:val="en-US" w:eastAsia="zh-CN"/>
        </w:rPr>
        <w:t>two bands</w:t>
      </w:r>
      <w:r w:rsidR="00234DB6">
        <w:rPr>
          <w:rFonts w:eastAsia="宋体" w:hint="eastAsia"/>
          <w:b/>
          <w:bCs/>
          <w:sz w:val="22"/>
          <w:szCs w:val="22"/>
          <w:lang w:val="en-US" w:eastAsia="zh-CN"/>
        </w:rPr>
        <w:t>.</w:t>
      </w:r>
    </w:p>
    <w:p w14:paraId="2D39C8AC" w14:textId="51DEF346" w:rsidR="00F70D9F" w:rsidRPr="007A769D" w:rsidRDefault="00F70D9F" w:rsidP="00F70D9F">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lastRenderedPageBreak/>
        <w:t>For Case 6 (spatial domain), the aspects are</w:t>
      </w:r>
    </w:p>
    <w:p w14:paraId="3EC8DC3F" w14:textId="636094C8" w:rsidR="007A769D" w:rsidRPr="007A769D" w:rsidRDefault="000F3760" w:rsidP="007A769D">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TXRU mapping, tilt angle, and </w:t>
      </w:r>
      <w:r w:rsidR="00D27A44">
        <w:rPr>
          <w:rFonts w:eastAsia="宋体" w:hint="eastAsia"/>
          <w:b/>
          <w:bCs/>
          <w:sz w:val="22"/>
          <w:szCs w:val="22"/>
          <w:lang w:val="en-US" w:eastAsia="zh-CN"/>
        </w:rPr>
        <w:t xml:space="preserve">SSB/CSI-RS </w:t>
      </w:r>
      <w:r w:rsidRPr="007A769D">
        <w:rPr>
          <w:rFonts w:eastAsia="宋体" w:hint="eastAsia"/>
          <w:b/>
          <w:bCs/>
          <w:sz w:val="22"/>
          <w:szCs w:val="22"/>
          <w:lang w:val="en-US" w:eastAsia="zh-CN"/>
        </w:rPr>
        <w:t xml:space="preserve">beam </w:t>
      </w:r>
      <w:r w:rsidR="00D27A44">
        <w:rPr>
          <w:rFonts w:eastAsia="宋体" w:hint="eastAsia"/>
          <w:b/>
          <w:bCs/>
          <w:sz w:val="22"/>
          <w:szCs w:val="22"/>
          <w:lang w:val="en-US" w:eastAsia="zh-CN"/>
        </w:rPr>
        <w:t xml:space="preserve">number and </w:t>
      </w:r>
      <w:r w:rsidRPr="007A769D">
        <w:rPr>
          <w:rFonts w:eastAsia="宋体" w:hint="eastAsia"/>
          <w:b/>
          <w:bCs/>
          <w:sz w:val="22"/>
          <w:szCs w:val="22"/>
          <w:lang w:val="en-US" w:eastAsia="zh-CN"/>
        </w:rPr>
        <w:t>pattern</w:t>
      </w:r>
      <w:r w:rsidR="00234DB6">
        <w:rPr>
          <w:rFonts w:eastAsia="宋体" w:hint="eastAsia"/>
          <w:b/>
          <w:bCs/>
          <w:sz w:val="22"/>
          <w:szCs w:val="22"/>
          <w:lang w:val="en-US" w:eastAsia="zh-CN"/>
        </w:rPr>
        <w:t>.</w:t>
      </w:r>
    </w:p>
    <w:p w14:paraId="1B5B4524" w14:textId="0105BD24" w:rsidR="00302F9D" w:rsidRDefault="006F64F4"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R</w:t>
      </w:r>
      <w:r w:rsidR="00302F9D">
        <w:rPr>
          <w:rFonts w:eastAsia="宋体" w:hint="eastAsia"/>
          <w:b/>
          <w:bCs/>
          <w:szCs w:val="24"/>
          <w:lang w:val="en-US" w:eastAsia="zh-CN"/>
        </w:rPr>
        <w:t xml:space="preserve">emaining issues from </w:t>
      </w:r>
      <w:r w:rsidR="000F5749">
        <w:rPr>
          <w:rFonts w:eastAsia="宋体" w:hint="eastAsia"/>
          <w:b/>
          <w:bCs/>
          <w:szCs w:val="24"/>
          <w:lang w:val="en-US" w:eastAsia="zh-CN"/>
        </w:rPr>
        <w:t>Post-RAN2 #127bis email discussions</w:t>
      </w:r>
    </w:p>
    <w:p w14:paraId="1AE5BB5B" w14:textId="0B4F3EDE" w:rsidR="00302F9D" w:rsidRDefault="00DF405F" w:rsidP="008E3938">
      <w:pPr>
        <w:rPr>
          <w:rFonts w:eastAsia="宋体"/>
          <w:sz w:val="22"/>
          <w:szCs w:val="22"/>
          <w:lang w:val="en-US" w:eastAsia="zh-CN"/>
        </w:rPr>
      </w:pPr>
      <w:r>
        <w:rPr>
          <w:rFonts w:eastAsia="宋体" w:hint="eastAsia"/>
          <w:sz w:val="22"/>
          <w:szCs w:val="22"/>
          <w:lang w:val="en-US" w:eastAsia="zh-CN"/>
        </w:rPr>
        <w:t xml:space="preserve">In the Post-RAN2 #127bis </w:t>
      </w:r>
      <w:r w:rsidR="00D34481">
        <w:rPr>
          <w:rFonts w:eastAsia="宋体" w:hint="eastAsia"/>
          <w:sz w:val="22"/>
          <w:szCs w:val="22"/>
          <w:lang w:val="en-US" w:eastAsia="zh-CN"/>
        </w:rPr>
        <w:t xml:space="preserve">[022][AI mobility] </w:t>
      </w:r>
      <w:r>
        <w:rPr>
          <w:rFonts w:eastAsia="宋体" w:hint="eastAsia"/>
          <w:sz w:val="22"/>
          <w:szCs w:val="22"/>
          <w:lang w:val="en-US" w:eastAsia="zh-CN"/>
        </w:rPr>
        <w:t>email discussions</w:t>
      </w:r>
      <w:r w:rsidR="00D34481">
        <w:rPr>
          <w:rFonts w:eastAsia="宋体" w:hint="eastAsia"/>
          <w:sz w:val="22"/>
          <w:szCs w:val="22"/>
          <w:lang w:val="en-US" w:eastAsia="zh-CN"/>
        </w:rPr>
        <w:t>, the HO model</w:t>
      </w:r>
      <w:r w:rsidR="008817C2">
        <w:rPr>
          <w:rFonts w:eastAsia="宋体" w:hint="eastAsia"/>
          <w:sz w:val="22"/>
          <w:szCs w:val="22"/>
          <w:lang w:val="en-US" w:eastAsia="zh-CN"/>
        </w:rPr>
        <w:t>s</w:t>
      </w:r>
      <w:r w:rsidR="00D34481">
        <w:rPr>
          <w:rFonts w:eastAsia="宋体" w:hint="eastAsia"/>
          <w:sz w:val="22"/>
          <w:szCs w:val="22"/>
          <w:lang w:val="en-US" w:eastAsia="zh-CN"/>
        </w:rPr>
        <w:t xml:space="preserve"> for the system-level simulations </w:t>
      </w:r>
      <w:r w:rsidR="00300CB5">
        <w:rPr>
          <w:rFonts w:eastAsia="宋体"/>
          <w:sz w:val="22"/>
          <w:szCs w:val="22"/>
          <w:lang w:val="en-US" w:eastAsia="zh-CN"/>
        </w:rPr>
        <w:t>were</w:t>
      </w:r>
      <w:r w:rsidR="00D34481">
        <w:rPr>
          <w:rFonts w:eastAsia="宋体" w:hint="eastAsia"/>
          <w:sz w:val="22"/>
          <w:szCs w:val="22"/>
          <w:lang w:val="en-US" w:eastAsia="zh-CN"/>
        </w:rPr>
        <w:t xml:space="preserve"> discussed</w:t>
      </w:r>
      <w:r w:rsidR="008817C2">
        <w:rPr>
          <w:rFonts w:eastAsia="宋体" w:hint="eastAsia"/>
          <w:sz w:val="22"/>
          <w:szCs w:val="22"/>
          <w:lang w:val="en-US" w:eastAsia="zh-CN"/>
        </w:rPr>
        <w:t xml:space="preserve"> based on the </w:t>
      </w:r>
      <w:r w:rsidR="008817C2">
        <w:rPr>
          <w:rFonts w:eastAsia="宋体"/>
          <w:sz w:val="22"/>
          <w:szCs w:val="22"/>
          <w:lang w:val="en-US" w:eastAsia="zh-CN"/>
        </w:rPr>
        <w:t>following</w:t>
      </w:r>
      <w:r w:rsidR="008817C2">
        <w:rPr>
          <w:rFonts w:eastAsia="宋体" w:hint="eastAsia"/>
          <w:sz w:val="22"/>
          <w:szCs w:val="22"/>
          <w:lang w:val="en-US" w:eastAsia="zh-CN"/>
        </w:rPr>
        <w:t xml:space="preserve"> proposals.</w:t>
      </w:r>
    </w:p>
    <w:p w14:paraId="4D82B257" w14:textId="2AA932CA" w:rsidR="008817C2" w:rsidRDefault="00300CB5" w:rsidP="00676DDE">
      <w:pPr>
        <w:jc w:val="center"/>
        <w:rPr>
          <w:rFonts w:eastAsia="宋体"/>
          <w:sz w:val="22"/>
          <w:szCs w:val="22"/>
          <w:lang w:val="en-US" w:eastAsia="zh-CN"/>
        </w:rPr>
      </w:pPr>
      <w:r w:rsidRPr="00AF0A0C">
        <w:rPr>
          <w:rFonts w:eastAsia="宋体"/>
          <w:noProof/>
        </w:rPr>
        <mc:AlternateContent>
          <mc:Choice Requires="wps">
            <w:drawing>
              <wp:inline distT="0" distB="0" distL="0" distR="0" wp14:anchorId="380E3152" wp14:editId="1386EAA3">
                <wp:extent cx="5834380" cy="1404620"/>
                <wp:effectExtent l="0" t="0" r="13970" b="22860"/>
                <wp:docPr id="1653739873" name="文本框 1653739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1AEAF11" w14:textId="77777777" w:rsidR="00BA0858" w:rsidRPr="00BA0858" w:rsidRDefault="00BA0858" w:rsidP="00BA0858">
                            <w:pPr>
                              <w:widowControl w:val="0"/>
                              <w:overflowPunct w:val="0"/>
                              <w:autoSpaceDE w:val="0"/>
                              <w:autoSpaceDN w:val="0"/>
                              <w:adjustRightInd w:val="0"/>
                              <w:spacing w:after="0"/>
                              <w:jc w:val="left"/>
                              <w:textAlignment w:val="baseline"/>
                              <w:rPr>
                                <w:rFonts w:eastAsia="Calibri"/>
                                <w:bCs/>
                                <w:sz w:val="22"/>
                                <w:szCs w:val="28"/>
                                <w:lang w:val="en-US" w:eastAsia="en-GB"/>
                              </w:rPr>
                            </w:pPr>
                            <w:r w:rsidRPr="00BA0858">
                              <w:rPr>
                                <w:rFonts w:eastAsia="Calibri"/>
                                <w:bCs/>
                                <w:sz w:val="22"/>
                                <w:szCs w:val="28"/>
                                <w:lang w:val="en-US" w:eastAsia="en-GB"/>
                              </w:rPr>
                              <w:t>The HO model for FR2 temporal domain case A is defined as following:</w:t>
                            </w:r>
                          </w:p>
                          <w:p w14:paraId="157EE9BB" w14:textId="77777777" w:rsidR="00BA0858" w:rsidRPr="00BA0858" w:rsidRDefault="00BA0858" w:rsidP="00BA0858">
                            <w:pPr>
                              <w:pStyle w:val="aff9"/>
                              <w:widowControl w:val="0"/>
                              <w:numPr>
                                <w:ilvl w:val="0"/>
                                <w:numId w:val="47"/>
                              </w:numPr>
                              <w:overflowPunct w:val="0"/>
                              <w:autoSpaceDE w:val="0"/>
                              <w:autoSpaceDN w:val="0"/>
                              <w:adjustRightInd w:val="0"/>
                              <w:spacing w:after="0"/>
                              <w:ind w:leftChars="0"/>
                              <w:jc w:val="left"/>
                              <w:textAlignment w:val="baseline"/>
                              <w:rPr>
                                <w:rFonts w:eastAsia="Calibri"/>
                                <w:bCs/>
                                <w:sz w:val="22"/>
                                <w:szCs w:val="28"/>
                                <w:lang w:val="en-US" w:eastAsia="en-GB"/>
                              </w:rPr>
                            </w:pPr>
                            <w:r w:rsidRPr="00BA0858">
                              <w:rPr>
                                <w:rFonts w:eastAsia="Calibri"/>
                                <w:bCs/>
                                <w:sz w:val="22"/>
                                <w:szCs w:val="28"/>
                                <w:lang w:val="en-US" w:eastAsia="en-GB"/>
                              </w:rPr>
                              <w:t>If a predicted A3 event at future t1 is reported at t0 and one potential real A3 event is triggered at t2, then HO command is transmitted at t3, where t3=t0+ max(HO prep time, min(t1-t0,t2-t0)). After that one fixed execution time is assumed. For direct prediction, t1 is the middle of the event occurrence window.</w:t>
                            </w:r>
                          </w:p>
                          <w:p w14:paraId="40D97A82" w14:textId="77777777" w:rsidR="00BA0858" w:rsidRPr="00BA0858" w:rsidRDefault="00BA0858" w:rsidP="00BA0858">
                            <w:pPr>
                              <w:widowControl w:val="0"/>
                              <w:overflowPunct w:val="0"/>
                              <w:autoSpaceDE w:val="0"/>
                              <w:autoSpaceDN w:val="0"/>
                              <w:adjustRightInd w:val="0"/>
                              <w:spacing w:after="0"/>
                              <w:jc w:val="left"/>
                              <w:textAlignment w:val="baseline"/>
                              <w:rPr>
                                <w:rFonts w:eastAsia="Calibri"/>
                                <w:bCs/>
                                <w:sz w:val="22"/>
                                <w:szCs w:val="28"/>
                                <w:lang w:val="en-US" w:eastAsia="en-GB"/>
                              </w:rPr>
                            </w:pPr>
                            <w:r w:rsidRPr="00BA0858">
                              <w:rPr>
                                <w:rFonts w:eastAsia="Calibri"/>
                                <w:bCs/>
                                <w:sz w:val="22"/>
                                <w:szCs w:val="28"/>
                                <w:lang w:val="en-US" w:eastAsia="en-GB"/>
                              </w:rPr>
                              <w:t>The HO model for FR1 temporal domain case B is defined as following:</w:t>
                            </w:r>
                          </w:p>
                          <w:p w14:paraId="0210DF12" w14:textId="723DA351" w:rsidR="00300CB5" w:rsidRPr="00BA0858" w:rsidRDefault="00BA0858" w:rsidP="00BA0858">
                            <w:pPr>
                              <w:pStyle w:val="aff9"/>
                              <w:widowControl w:val="0"/>
                              <w:numPr>
                                <w:ilvl w:val="0"/>
                                <w:numId w:val="47"/>
                              </w:numPr>
                              <w:overflowPunct w:val="0"/>
                              <w:autoSpaceDE w:val="0"/>
                              <w:autoSpaceDN w:val="0"/>
                              <w:adjustRightInd w:val="0"/>
                              <w:spacing w:after="0"/>
                              <w:ind w:leftChars="0"/>
                              <w:jc w:val="left"/>
                              <w:textAlignment w:val="baseline"/>
                              <w:rPr>
                                <w:rFonts w:eastAsia="Times New Roman"/>
                                <w:bCs/>
                                <w:sz w:val="22"/>
                                <w:szCs w:val="28"/>
                                <w:lang w:eastAsia="en-GB"/>
                              </w:rPr>
                            </w:pPr>
                            <w:r w:rsidRPr="00BA0858">
                              <w:rPr>
                                <w:rFonts w:eastAsia="Calibri"/>
                                <w:bCs/>
                                <w:sz w:val="22"/>
                                <w:szCs w:val="28"/>
                                <w:lang w:val="en-US" w:eastAsia="en-GB"/>
                              </w:rPr>
                              <w:t>If a predicted A3 event at t1 is reported at t0 (t0&lt;=t1) then HO command is transmitted at t3, where t3=t0+max(HO prep time, t1-t0). After that one fixed execution time is assumed.</w:t>
                            </w:r>
                          </w:p>
                        </w:txbxContent>
                      </wps:txbx>
                      <wps:bodyPr rot="0" vert="horz" wrap="square" lIns="91440" tIns="45720" rIns="91440" bIns="45720" anchor="t" anchorCtr="0">
                        <a:spAutoFit/>
                      </wps:bodyPr>
                    </wps:wsp>
                  </a:graphicData>
                </a:graphic>
              </wp:inline>
            </w:drawing>
          </mc:Choice>
          <mc:Fallback>
            <w:pict>
              <v:shape w14:anchorId="380E3152" id="文本框 1653739873"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1AEAF11" w14:textId="77777777" w:rsidR="00BA0858" w:rsidRPr="00BA0858" w:rsidRDefault="00BA0858" w:rsidP="00BA0858">
                      <w:pPr>
                        <w:widowControl w:val="0"/>
                        <w:overflowPunct w:val="0"/>
                        <w:autoSpaceDE w:val="0"/>
                        <w:autoSpaceDN w:val="0"/>
                        <w:adjustRightInd w:val="0"/>
                        <w:spacing w:after="0"/>
                        <w:jc w:val="left"/>
                        <w:textAlignment w:val="baseline"/>
                        <w:rPr>
                          <w:rFonts w:eastAsia="Calibri"/>
                          <w:bCs/>
                          <w:sz w:val="22"/>
                          <w:szCs w:val="28"/>
                          <w:lang w:val="en-US" w:eastAsia="en-GB"/>
                        </w:rPr>
                      </w:pPr>
                      <w:r w:rsidRPr="00BA0858">
                        <w:rPr>
                          <w:rFonts w:eastAsia="Calibri"/>
                          <w:bCs/>
                          <w:sz w:val="22"/>
                          <w:szCs w:val="28"/>
                          <w:lang w:val="en-US" w:eastAsia="en-GB"/>
                        </w:rPr>
                        <w:t>The HO model for FR2 temporal domain case A is defined as following:</w:t>
                      </w:r>
                    </w:p>
                    <w:p w14:paraId="157EE9BB" w14:textId="77777777" w:rsidR="00BA0858" w:rsidRPr="00BA0858" w:rsidRDefault="00BA0858" w:rsidP="00BA0858">
                      <w:pPr>
                        <w:pStyle w:val="aff9"/>
                        <w:widowControl w:val="0"/>
                        <w:numPr>
                          <w:ilvl w:val="0"/>
                          <w:numId w:val="47"/>
                        </w:numPr>
                        <w:overflowPunct w:val="0"/>
                        <w:autoSpaceDE w:val="0"/>
                        <w:autoSpaceDN w:val="0"/>
                        <w:adjustRightInd w:val="0"/>
                        <w:spacing w:after="0"/>
                        <w:ind w:leftChars="0"/>
                        <w:jc w:val="left"/>
                        <w:textAlignment w:val="baseline"/>
                        <w:rPr>
                          <w:rFonts w:eastAsia="Calibri"/>
                          <w:bCs/>
                          <w:sz w:val="22"/>
                          <w:szCs w:val="28"/>
                          <w:lang w:val="en-US" w:eastAsia="en-GB"/>
                        </w:rPr>
                      </w:pPr>
                      <w:r w:rsidRPr="00BA0858">
                        <w:rPr>
                          <w:rFonts w:eastAsia="Calibri"/>
                          <w:bCs/>
                          <w:sz w:val="22"/>
                          <w:szCs w:val="28"/>
                          <w:lang w:val="en-US" w:eastAsia="en-GB"/>
                        </w:rPr>
                        <w:t>If a predicted A3 event at future t1 is reported at t0 and one potential real A3 event is triggered at t2, then HO command is transmitted at t3, where t3=t0+ max(HO prep time, min(t1-t0,t2-t0)). After that one fixed execution time is assumed. For direct prediction, t1 is the middle of the event occurrence window.</w:t>
                      </w:r>
                    </w:p>
                    <w:p w14:paraId="40D97A82" w14:textId="77777777" w:rsidR="00BA0858" w:rsidRPr="00BA0858" w:rsidRDefault="00BA0858" w:rsidP="00BA0858">
                      <w:pPr>
                        <w:widowControl w:val="0"/>
                        <w:overflowPunct w:val="0"/>
                        <w:autoSpaceDE w:val="0"/>
                        <w:autoSpaceDN w:val="0"/>
                        <w:adjustRightInd w:val="0"/>
                        <w:spacing w:after="0"/>
                        <w:jc w:val="left"/>
                        <w:textAlignment w:val="baseline"/>
                        <w:rPr>
                          <w:rFonts w:eastAsia="Calibri"/>
                          <w:bCs/>
                          <w:sz w:val="22"/>
                          <w:szCs w:val="28"/>
                          <w:lang w:val="en-US" w:eastAsia="en-GB"/>
                        </w:rPr>
                      </w:pPr>
                      <w:r w:rsidRPr="00BA0858">
                        <w:rPr>
                          <w:rFonts w:eastAsia="Calibri"/>
                          <w:bCs/>
                          <w:sz w:val="22"/>
                          <w:szCs w:val="28"/>
                          <w:lang w:val="en-US" w:eastAsia="en-GB"/>
                        </w:rPr>
                        <w:t>The HO model for FR1 temporal domain case B is defined as following:</w:t>
                      </w:r>
                    </w:p>
                    <w:p w14:paraId="0210DF12" w14:textId="723DA351" w:rsidR="00300CB5" w:rsidRPr="00BA0858" w:rsidRDefault="00BA0858" w:rsidP="00BA0858">
                      <w:pPr>
                        <w:pStyle w:val="aff9"/>
                        <w:widowControl w:val="0"/>
                        <w:numPr>
                          <w:ilvl w:val="0"/>
                          <w:numId w:val="47"/>
                        </w:numPr>
                        <w:overflowPunct w:val="0"/>
                        <w:autoSpaceDE w:val="0"/>
                        <w:autoSpaceDN w:val="0"/>
                        <w:adjustRightInd w:val="0"/>
                        <w:spacing w:after="0"/>
                        <w:ind w:leftChars="0"/>
                        <w:jc w:val="left"/>
                        <w:textAlignment w:val="baseline"/>
                        <w:rPr>
                          <w:rFonts w:eastAsia="Times New Roman"/>
                          <w:bCs/>
                          <w:sz w:val="22"/>
                          <w:szCs w:val="28"/>
                          <w:lang w:eastAsia="en-GB"/>
                        </w:rPr>
                      </w:pPr>
                      <w:r w:rsidRPr="00BA0858">
                        <w:rPr>
                          <w:rFonts w:eastAsia="Calibri"/>
                          <w:bCs/>
                          <w:sz w:val="22"/>
                          <w:szCs w:val="28"/>
                          <w:lang w:val="en-US" w:eastAsia="en-GB"/>
                        </w:rPr>
                        <w:t>If a predicted A3 event at t1 is reported at t0 (t0&lt;=t1) then HO command is transmitted at t3, where t3=t0+max(HO prep time, t1-t0). After that one fixed execution time is assumed.</w:t>
                      </w:r>
                    </w:p>
                  </w:txbxContent>
                </v:textbox>
                <w10:anchorlock/>
              </v:shape>
            </w:pict>
          </mc:Fallback>
        </mc:AlternateContent>
      </w:r>
    </w:p>
    <w:p w14:paraId="0E19C18C" w14:textId="32F31981" w:rsidR="00E36F57" w:rsidRDefault="00676DDE" w:rsidP="00E36F57">
      <w:pPr>
        <w:rPr>
          <w:rFonts w:eastAsia="宋体"/>
          <w:sz w:val="22"/>
          <w:szCs w:val="22"/>
          <w:lang w:val="en-US" w:eastAsia="zh-CN"/>
        </w:rPr>
      </w:pPr>
      <w:r>
        <w:rPr>
          <w:rFonts w:eastAsia="宋体" w:hint="eastAsia"/>
          <w:sz w:val="22"/>
          <w:szCs w:val="22"/>
          <w:lang w:val="en-US" w:eastAsia="zh-CN"/>
        </w:rPr>
        <w:t xml:space="preserve">        We have the following comments and proposals on the </w:t>
      </w:r>
      <w:r w:rsidR="004E137D">
        <w:rPr>
          <w:rFonts w:eastAsia="宋体" w:hint="eastAsia"/>
          <w:sz w:val="22"/>
          <w:szCs w:val="22"/>
          <w:lang w:val="en-US" w:eastAsia="zh-CN"/>
        </w:rPr>
        <w:t>HO models.</w:t>
      </w:r>
      <w:r w:rsidR="00E36F57">
        <w:rPr>
          <w:rFonts w:eastAsia="宋体" w:hint="eastAsia"/>
          <w:sz w:val="22"/>
          <w:szCs w:val="22"/>
          <w:lang w:val="en-US" w:eastAsia="zh-CN"/>
        </w:rPr>
        <w:t xml:space="preserve"> For Case 4 (FR2 temporal domain Case A),</w:t>
      </w:r>
      <w:r w:rsidR="008468E3">
        <w:rPr>
          <w:rFonts w:eastAsia="宋体" w:hint="eastAsia"/>
          <w:sz w:val="22"/>
          <w:szCs w:val="22"/>
          <w:lang w:val="en-US" w:eastAsia="zh-CN"/>
        </w:rPr>
        <w:t xml:space="preserve"> </w:t>
      </w:r>
      <w:r w:rsidR="00AB03E3">
        <w:rPr>
          <w:rFonts w:eastAsia="宋体" w:hint="eastAsia"/>
          <w:sz w:val="22"/>
          <w:szCs w:val="22"/>
          <w:lang w:val="en-US" w:eastAsia="zh-CN"/>
        </w:rPr>
        <w:t>w</w:t>
      </w:r>
      <w:r w:rsidR="003E4BC0">
        <w:rPr>
          <w:rFonts w:eastAsia="宋体" w:hint="eastAsia"/>
          <w:sz w:val="22"/>
          <w:szCs w:val="22"/>
          <w:lang w:val="en-US" w:eastAsia="zh-CN"/>
        </w:rPr>
        <w:t xml:space="preserve">hen the predicted Event A3 is triggered </w:t>
      </w:r>
      <w:r w:rsidR="003E4BC0">
        <w:rPr>
          <w:rFonts w:eastAsia="宋体"/>
          <w:sz w:val="22"/>
          <w:szCs w:val="22"/>
          <w:lang w:val="en-US" w:eastAsia="zh-CN"/>
        </w:rPr>
        <w:t>earlier</w:t>
      </w:r>
      <w:r w:rsidR="003E4BC0">
        <w:rPr>
          <w:rFonts w:eastAsia="宋体" w:hint="eastAsia"/>
          <w:sz w:val="22"/>
          <w:szCs w:val="22"/>
          <w:lang w:val="en-US" w:eastAsia="zh-CN"/>
        </w:rPr>
        <w:t xml:space="preserve"> than the legacy Event A3, </w:t>
      </w:r>
      <w:r w:rsidR="00502139">
        <w:rPr>
          <w:rFonts w:eastAsia="宋体" w:hint="eastAsia"/>
          <w:sz w:val="22"/>
          <w:szCs w:val="22"/>
          <w:lang w:val="en-US" w:eastAsia="zh-CN"/>
        </w:rPr>
        <w:t xml:space="preserve">it gives the NW more margin to choose a suitable </w:t>
      </w:r>
      <w:r w:rsidR="00584C57">
        <w:rPr>
          <w:rFonts w:eastAsia="宋体" w:hint="eastAsia"/>
          <w:sz w:val="22"/>
          <w:szCs w:val="22"/>
          <w:lang w:val="en-US" w:eastAsia="zh-CN"/>
        </w:rPr>
        <w:t xml:space="preserve">instance to send the HO command. </w:t>
      </w:r>
      <w:r w:rsidR="00E408F6">
        <w:rPr>
          <w:rFonts w:eastAsia="宋体" w:hint="eastAsia"/>
          <w:sz w:val="22"/>
          <w:szCs w:val="22"/>
          <w:lang w:val="en-US" w:eastAsia="zh-CN"/>
        </w:rPr>
        <w:t>T</w:t>
      </w:r>
      <w:r w:rsidR="00E408F6">
        <w:rPr>
          <w:rFonts w:eastAsia="宋体"/>
          <w:sz w:val="22"/>
          <w:szCs w:val="22"/>
          <w:lang w:val="en-US" w:eastAsia="zh-CN"/>
        </w:rPr>
        <w:t>h</w:t>
      </w:r>
      <w:r w:rsidR="00E408F6">
        <w:rPr>
          <w:rFonts w:eastAsia="宋体" w:hint="eastAsia"/>
          <w:sz w:val="22"/>
          <w:szCs w:val="22"/>
          <w:lang w:val="en-US" w:eastAsia="zh-CN"/>
        </w:rPr>
        <w:t xml:space="preserve">e measured and predicted measurement events </w:t>
      </w:r>
      <w:r w:rsidR="00D173CC">
        <w:rPr>
          <w:rFonts w:eastAsia="宋体" w:hint="eastAsia"/>
          <w:sz w:val="22"/>
          <w:szCs w:val="22"/>
          <w:lang w:val="en-US" w:eastAsia="zh-CN"/>
        </w:rPr>
        <w:t>coexist</w:t>
      </w:r>
      <w:r w:rsidR="00925C74">
        <w:rPr>
          <w:rFonts w:eastAsia="宋体"/>
          <w:sz w:val="22"/>
          <w:szCs w:val="22"/>
          <w:lang w:val="en-US" w:eastAsia="zh-CN"/>
        </w:rPr>
        <w:t>,</w:t>
      </w:r>
      <w:r w:rsidR="000E1A59">
        <w:rPr>
          <w:rFonts w:eastAsia="宋体" w:hint="eastAsia"/>
          <w:sz w:val="22"/>
          <w:szCs w:val="22"/>
          <w:lang w:val="en-US" w:eastAsia="zh-CN"/>
        </w:rPr>
        <w:t xml:space="preserve"> and the NW may receive two measurement reports corresponding to </w:t>
      </w:r>
      <w:r w:rsidR="00925C74">
        <w:rPr>
          <w:rFonts w:eastAsia="宋体"/>
          <w:sz w:val="22"/>
          <w:szCs w:val="22"/>
          <w:lang w:val="en-US" w:eastAsia="zh-CN"/>
        </w:rPr>
        <w:t xml:space="preserve">the </w:t>
      </w:r>
      <w:r w:rsidR="00925C74">
        <w:rPr>
          <w:rFonts w:eastAsia="宋体" w:hint="eastAsia"/>
          <w:sz w:val="22"/>
          <w:szCs w:val="22"/>
          <w:lang w:val="en-US" w:eastAsia="zh-CN"/>
        </w:rPr>
        <w:t>prediction and actual measurement</w:t>
      </w:r>
      <w:r w:rsidR="00925C74">
        <w:rPr>
          <w:rFonts w:eastAsia="宋体"/>
          <w:sz w:val="22"/>
          <w:szCs w:val="22"/>
          <w:lang w:val="en-US" w:eastAsia="zh-CN"/>
        </w:rPr>
        <w:t>s</w:t>
      </w:r>
      <w:r w:rsidR="00925C74">
        <w:rPr>
          <w:rFonts w:eastAsia="宋体" w:hint="eastAsia"/>
          <w:sz w:val="22"/>
          <w:szCs w:val="22"/>
          <w:lang w:val="en-US" w:eastAsia="zh-CN"/>
        </w:rPr>
        <w:t>. T</w:t>
      </w:r>
      <w:r w:rsidR="00D173CC">
        <w:rPr>
          <w:rFonts w:eastAsia="宋体" w:hint="eastAsia"/>
          <w:sz w:val="22"/>
          <w:szCs w:val="22"/>
          <w:lang w:val="en-US" w:eastAsia="zh-CN"/>
        </w:rPr>
        <w:t xml:space="preserve">he contents reported </w:t>
      </w:r>
      <w:r w:rsidR="00C67E02">
        <w:rPr>
          <w:rFonts w:eastAsia="宋体" w:hint="eastAsia"/>
          <w:sz w:val="22"/>
          <w:szCs w:val="22"/>
          <w:lang w:val="en-US" w:eastAsia="zh-CN"/>
        </w:rPr>
        <w:t xml:space="preserve">with </w:t>
      </w:r>
      <w:r w:rsidR="00D173CC">
        <w:rPr>
          <w:rFonts w:eastAsia="宋体" w:hint="eastAsia"/>
          <w:sz w:val="22"/>
          <w:szCs w:val="22"/>
          <w:lang w:val="en-US" w:eastAsia="zh-CN"/>
        </w:rPr>
        <w:t xml:space="preserve">these events </w:t>
      </w:r>
      <w:r w:rsidR="00925C74">
        <w:rPr>
          <w:rFonts w:eastAsia="宋体" w:hint="eastAsia"/>
          <w:sz w:val="22"/>
          <w:szCs w:val="22"/>
          <w:lang w:val="en-US" w:eastAsia="zh-CN"/>
        </w:rPr>
        <w:t xml:space="preserve">have not </w:t>
      </w:r>
      <w:r w:rsidR="00E55DC9">
        <w:rPr>
          <w:rFonts w:eastAsia="宋体"/>
          <w:sz w:val="22"/>
          <w:szCs w:val="22"/>
          <w:lang w:val="en-US" w:eastAsia="zh-CN"/>
        </w:rPr>
        <w:t xml:space="preserve">yet </w:t>
      </w:r>
      <w:r w:rsidR="00925C74">
        <w:rPr>
          <w:rFonts w:eastAsia="宋体" w:hint="eastAsia"/>
          <w:sz w:val="22"/>
          <w:szCs w:val="22"/>
          <w:lang w:val="en-US" w:eastAsia="zh-CN"/>
        </w:rPr>
        <w:t>been discussed in RAN2</w:t>
      </w:r>
      <w:r w:rsidR="00D173CC">
        <w:rPr>
          <w:rFonts w:eastAsia="宋体" w:hint="eastAsia"/>
          <w:sz w:val="22"/>
          <w:szCs w:val="22"/>
          <w:lang w:val="en-US" w:eastAsia="zh-CN"/>
        </w:rPr>
        <w:t xml:space="preserve">. </w:t>
      </w:r>
      <w:r w:rsidR="008C072E">
        <w:rPr>
          <w:rFonts w:eastAsia="宋体"/>
          <w:sz w:val="22"/>
          <w:szCs w:val="22"/>
          <w:lang w:val="en-US" w:eastAsia="zh-CN"/>
        </w:rPr>
        <w:t>We</w:t>
      </w:r>
      <w:r w:rsidR="00032CB2">
        <w:rPr>
          <w:rFonts w:eastAsia="宋体" w:hint="eastAsia"/>
          <w:sz w:val="22"/>
          <w:szCs w:val="22"/>
          <w:lang w:val="en-US" w:eastAsia="zh-CN"/>
        </w:rPr>
        <w:t xml:space="preserve"> have no </w:t>
      </w:r>
      <w:r w:rsidR="00A12DAB">
        <w:rPr>
          <w:rFonts w:eastAsia="宋体" w:hint="eastAsia"/>
          <w:sz w:val="22"/>
          <w:szCs w:val="22"/>
          <w:lang w:val="en-US" w:eastAsia="zh-CN"/>
        </w:rPr>
        <w:t xml:space="preserve">clear </w:t>
      </w:r>
      <w:r w:rsidR="0006547C">
        <w:rPr>
          <w:rFonts w:eastAsia="宋体" w:hint="eastAsia"/>
          <w:sz w:val="22"/>
          <w:szCs w:val="22"/>
          <w:lang w:val="en-US" w:eastAsia="zh-CN"/>
        </w:rPr>
        <w:t xml:space="preserve">solution </w:t>
      </w:r>
      <w:r w:rsidR="0006547C">
        <w:rPr>
          <w:rFonts w:eastAsia="宋体"/>
          <w:sz w:val="22"/>
          <w:szCs w:val="22"/>
          <w:lang w:val="en-US" w:eastAsia="zh-CN"/>
        </w:rPr>
        <w:t>f</w:t>
      </w:r>
      <w:r w:rsidR="0006547C">
        <w:rPr>
          <w:rFonts w:eastAsia="宋体" w:hint="eastAsia"/>
          <w:sz w:val="22"/>
          <w:szCs w:val="22"/>
          <w:lang w:val="en-US" w:eastAsia="zh-CN"/>
        </w:rPr>
        <w:t>o</w:t>
      </w:r>
      <w:r w:rsidR="0006547C">
        <w:rPr>
          <w:rFonts w:eastAsia="宋体"/>
          <w:sz w:val="22"/>
          <w:szCs w:val="22"/>
          <w:lang w:val="en-US" w:eastAsia="zh-CN"/>
        </w:rPr>
        <w:t>r</w:t>
      </w:r>
      <w:r w:rsidR="00032CB2">
        <w:rPr>
          <w:rFonts w:eastAsia="宋体" w:hint="eastAsia"/>
          <w:sz w:val="22"/>
          <w:szCs w:val="22"/>
          <w:lang w:val="en-US" w:eastAsia="zh-CN"/>
        </w:rPr>
        <w:t xml:space="preserve"> decid</w:t>
      </w:r>
      <w:r w:rsidR="0006547C">
        <w:rPr>
          <w:rFonts w:eastAsia="宋体"/>
          <w:sz w:val="22"/>
          <w:szCs w:val="22"/>
          <w:lang w:val="en-US" w:eastAsia="zh-CN"/>
        </w:rPr>
        <w:t>ing</w:t>
      </w:r>
      <w:r w:rsidR="00032CB2">
        <w:rPr>
          <w:rFonts w:eastAsia="宋体" w:hint="eastAsia"/>
          <w:sz w:val="22"/>
          <w:szCs w:val="22"/>
          <w:lang w:val="en-US" w:eastAsia="zh-CN"/>
        </w:rPr>
        <w:t xml:space="preserve"> which event </w:t>
      </w:r>
      <w:r w:rsidR="00747146">
        <w:rPr>
          <w:rFonts w:eastAsia="宋体" w:hint="eastAsia"/>
          <w:sz w:val="22"/>
          <w:szCs w:val="22"/>
          <w:lang w:val="en-US" w:eastAsia="zh-CN"/>
        </w:rPr>
        <w:t xml:space="preserve">should be used and what should be reported to the NW </w:t>
      </w:r>
      <w:r w:rsidR="008C072E">
        <w:rPr>
          <w:rFonts w:eastAsia="宋体" w:hint="eastAsia"/>
          <w:sz w:val="22"/>
          <w:szCs w:val="22"/>
          <w:lang w:val="en-US" w:eastAsia="zh-CN"/>
        </w:rPr>
        <w:t xml:space="preserve">for the HO decisions. </w:t>
      </w:r>
      <w:r w:rsidR="00D31205">
        <w:rPr>
          <w:rFonts w:eastAsia="宋体" w:hint="eastAsia"/>
          <w:sz w:val="22"/>
          <w:szCs w:val="22"/>
          <w:lang w:val="en-US" w:eastAsia="zh-CN"/>
        </w:rPr>
        <w:t xml:space="preserve">Without the simulations, it is hard to </w:t>
      </w:r>
      <w:r w:rsidR="00214BA6">
        <w:rPr>
          <w:rFonts w:eastAsia="宋体"/>
          <w:sz w:val="22"/>
          <w:szCs w:val="22"/>
          <w:lang w:val="en-US" w:eastAsia="zh-CN"/>
        </w:rPr>
        <w:t>judge</w:t>
      </w:r>
      <w:r w:rsidR="00D31205">
        <w:rPr>
          <w:rFonts w:eastAsia="宋体" w:hint="eastAsia"/>
          <w:sz w:val="22"/>
          <w:szCs w:val="22"/>
          <w:lang w:val="en-US" w:eastAsia="zh-CN"/>
        </w:rPr>
        <w:t xml:space="preserve"> if the current proposal is </w:t>
      </w:r>
      <w:r w:rsidR="003A4F5E">
        <w:rPr>
          <w:rFonts w:eastAsia="宋体" w:hint="eastAsia"/>
          <w:sz w:val="22"/>
          <w:szCs w:val="22"/>
          <w:lang w:val="en-US" w:eastAsia="zh-CN"/>
        </w:rPr>
        <w:t>optimal</w:t>
      </w:r>
      <w:r w:rsidR="00214BA6">
        <w:rPr>
          <w:rFonts w:eastAsia="宋体" w:hint="eastAsia"/>
          <w:sz w:val="22"/>
          <w:szCs w:val="22"/>
          <w:lang w:val="en-US" w:eastAsia="zh-CN"/>
        </w:rPr>
        <w:t>.</w:t>
      </w:r>
      <w:r w:rsidR="003A4F5E">
        <w:rPr>
          <w:rFonts w:eastAsia="宋体" w:hint="eastAsia"/>
          <w:sz w:val="22"/>
          <w:szCs w:val="22"/>
          <w:lang w:val="en-US" w:eastAsia="zh-CN"/>
        </w:rPr>
        <w:t xml:space="preserve"> Therefore, we prefer leaving some optimization spaces </w:t>
      </w:r>
      <w:r w:rsidR="003423F4">
        <w:rPr>
          <w:rFonts w:eastAsia="宋体" w:hint="eastAsia"/>
          <w:sz w:val="22"/>
          <w:szCs w:val="22"/>
          <w:lang w:val="en-US" w:eastAsia="zh-CN"/>
        </w:rPr>
        <w:t>at the current stage. The proposed revision is,</w:t>
      </w:r>
    </w:p>
    <w:p w14:paraId="718C48B6" w14:textId="5D1ABC0C" w:rsidR="003423F4" w:rsidRPr="00D71EDB" w:rsidRDefault="003423F4" w:rsidP="00E36F57">
      <w:pPr>
        <w:rPr>
          <w:rFonts w:eastAsia="宋体"/>
          <w:b/>
          <w:bCs/>
          <w:sz w:val="22"/>
          <w:szCs w:val="22"/>
          <w:u w:val="single"/>
          <w:lang w:val="en-US" w:eastAsia="zh-CN"/>
        </w:rPr>
      </w:pPr>
      <w:r w:rsidRPr="00D71EDB">
        <w:rPr>
          <w:rFonts w:eastAsia="宋体" w:hint="eastAsia"/>
          <w:b/>
          <w:bCs/>
          <w:sz w:val="22"/>
          <w:szCs w:val="22"/>
          <w:u w:val="single"/>
          <w:lang w:val="en-US" w:eastAsia="zh-CN"/>
        </w:rPr>
        <w:t xml:space="preserve">Proposal </w:t>
      </w:r>
      <w:r w:rsidR="00F432BB">
        <w:rPr>
          <w:rFonts w:eastAsia="宋体" w:hint="eastAsia"/>
          <w:b/>
          <w:bCs/>
          <w:sz w:val="22"/>
          <w:szCs w:val="22"/>
          <w:u w:val="single"/>
          <w:lang w:val="en-US" w:eastAsia="zh-CN"/>
        </w:rPr>
        <w:t>4</w:t>
      </w:r>
    </w:p>
    <w:p w14:paraId="5200CCAF" w14:textId="3C87B1B2" w:rsidR="0020050D" w:rsidRPr="00D71EDB" w:rsidRDefault="0020050D" w:rsidP="00BD4E8F">
      <w:pPr>
        <w:pStyle w:val="aff9"/>
        <w:widowControl w:val="0"/>
        <w:numPr>
          <w:ilvl w:val="0"/>
          <w:numId w:val="46"/>
        </w:numPr>
        <w:overflowPunct w:val="0"/>
        <w:autoSpaceDE w:val="0"/>
        <w:autoSpaceDN w:val="0"/>
        <w:adjustRightInd w:val="0"/>
        <w:spacing w:after="0"/>
        <w:ind w:leftChars="0"/>
        <w:textAlignment w:val="baseline"/>
        <w:rPr>
          <w:rFonts w:eastAsia="Calibri"/>
          <w:b/>
          <w:bCs/>
          <w:sz w:val="22"/>
          <w:szCs w:val="28"/>
          <w:lang w:val="en-US" w:eastAsia="en-GB"/>
        </w:rPr>
      </w:pPr>
      <w:r w:rsidRPr="00D71EDB">
        <w:rPr>
          <w:rFonts w:eastAsia="Calibri"/>
          <w:b/>
          <w:bCs/>
          <w:sz w:val="22"/>
          <w:szCs w:val="28"/>
          <w:lang w:val="en-US" w:eastAsia="en-GB"/>
        </w:rPr>
        <w:t>The HO model for FR2 temporal domain case A</w:t>
      </w:r>
      <w:r w:rsidRPr="00D71EDB">
        <w:rPr>
          <w:rFonts w:eastAsia="宋体" w:hint="eastAsia"/>
          <w:b/>
          <w:bCs/>
          <w:sz w:val="22"/>
          <w:szCs w:val="28"/>
          <w:lang w:val="en-US" w:eastAsia="zh-CN"/>
        </w:rPr>
        <w:t xml:space="preserve"> (Case 4)</w:t>
      </w:r>
      <w:r w:rsidRPr="00D71EDB">
        <w:rPr>
          <w:rFonts w:eastAsia="Calibri"/>
          <w:b/>
          <w:bCs/>
          <w:sz w:val="22"/>
          <w:szCs w:val="28"/>
          <w:lang w:val="en-US" w:eastAsia="en-GB"/>
        </w:rPr>
        <w:t xml:space="preserve"> is defined as </w:t>
      </w:r>
      <w:r w:rsidRPr="00D71EDB">
        <w:rPr>
          <w:rFonts w:eastAsia="宋体" w:hint="eastAsia"/>
          <w:b/>
          <w:bCs/>
          <w:sz w:val="22"/>
          <w:szCs w:val="28"/>
          <w:lang w:val="en-US" w:eastAsia="zh-CN"/>
        </w:rPr>
        <w:t xml:space="preserve">the </w:t>
      </w:r>
      <w:r w:rsidRPr="00D71EDB">
        <w:rPr>
          <w:rFonts w:eastAsia="Calibri"/>
          <w:b/>
          <w:bCs/>
          <w:sz w:val="22"/>
          <w:szCs w:val="28"/>
          <w:lang w:val="en-US" w:eastAsia="en-GB"/>
        </w:rPr>
        <w:t>following:</w:t>
      </w:r>
    </w:p>
    <w:p w14:paraId="03B93E67" w14:textId="5A949DF9" w:rsidR="0020050D" w:rsidRPr="00787030" w:rsidRDefault="0020050D" w:rsidP="00BD4E8F">
      <w:pPr>
        <w:pStyle w:val="aff9"/>
        <w:widowControl w:val="0"/>
        <w:numPr>
          <w:ilvl w:val="1"/>
          <w:numId w:val="46"/>
        </w:numPr>
        <w:overflowPunct w:val="0"/>
        <w:autoSpaceDE w:val="0"/>
        <w:autoSpaceDN w:val="0"/>
        <w:adjustRightInd w:val="0"/>
        <w:spacing w:after="0"/>
        <w:ind w:leftChars="0"/>
        <w:textAlignment w:val="baseline"/>
        <w:rPr>
          <w:rFonts w:eastAsia="Calibri"/>
          <w:b/>
          <w:bCs/>
          <w:sz w:val="22"/>
          <w:szCs w:val="28"/>
          <w:lang w:val="en-US" w:eastAsia="en-GB"/>
        </w:rPr>
      </w:pPr>
      <w:r w:rsidRPr="00D71EDB">
        <w:rPr>
          <w:rFonts w:eastAsia="Calibri"/>
          <w:b/>
          <w:bCs/>
          <w:sz w:val="22"/>
          <w:szCs w:val="28"/>
          <w:lang w:val="en-US" w:eastAsia="en-GB"/>
        </w:rPr>
        <w:t xml:space="preserve">If a predicted A3 event at future t1 is reported at t0 and one potential real A3 event is triggered at t2, then HO command is transmitted at t3, where </w:t>
      </w:r>
      <w:r w:rsidR="000C7326" w:rsidRPr="00D71EDB">
        <w:rPr>
          <w:rFonts w:eastAsia="宋体" w:hint="eastAsia"/>
          <w:b/>
          <w:bCs/>
          <w:color w:val="FF0000"/>
          <w:sz w:val="22"/>
          <w:szCs w:val="28"/>
          <w:lang w:val="en-US" w:eastAsia="zh-CN"/>
        </w:rPr>
        <w:t>(</w:t>
      </w:r>
      <w:r w:rsidR="000C7326" w:rsidRPr="00D71EDB">
        <w:rPr>
          <w:rFonts w:eastAsia="Calibri"/>
          <w:b/>
          <w:bCs/>
          <w:color w:val="FF0000"/>
          <w:sz w:val="22"/>
          <w:szCs w:val="28"/>
          <w:lang w:val="en-US" w:eastAsia="en-GB"/>
        </w:rPr>
        <w:t>t0</w:t>
      </w:r>
      <w:r w:rsidR="000C7326" w:rsidRPr="00D71EDB">
        <w:rPr>
          <w:rFonts w:eastAsia="宋体" w:hint="eastAsia"/>
          <w:b/>
          <w:bCs/>
          <w:color w:val="FF0000"/>
          <w:sz w:val="22"/>
          <w:szCs w:val="28"/>
          <w:lang w:val="en-US" w:eastAsia="zh-CN"/>
        </w:rPr>
        <w:t xml:space="preserve"> </w:t>
      </w:r>
      <w:r w:rsidR="000C7326" w:rsidRPr="00D71EDB">
        <w:rPr>
          <w:rFonts w:eastAsia="Calibri"/>
          <w:b/>
          <w:bCs/>
          <w:color w:val="FF0000"/>
          <w:sz w:val="22"/>
          <w:szCs w:val="28"/>
          <w:lang w:val="en-US" w:eastAsia="en-GB"/>
        </w:rPr>
        <w:t>+ HO prep time</w:t>
      </w:r>
      <w:r w:rsidR="000C7326" w:rsidRPr="00D71EDB">
        <w:rPr>
          <w:rFonts w:eastAsia="宋体" w:hint="eastAsia"/>
          <w:b/>
          <w:bCs/>
          <w:color w:val="FF0000"/>
          <w:sz w:val="22"/>
          <w:szCs w:val="28"/>
          <w:lang w:val="en-US" w:eastAsia="zh-CN"/>
        </w:rPr>
        <w:t xml:space="preserve">) &lt;= </w:t>
      </w:r>
      <w:r w:rsidRPr="00D71EDB">
        <w:rPr>
          <w:rFonts w:eastAsia="Calibri"/>
          <w:b/>
          <w:bCs/>
          <w:color w:val="FF0000"/>
          <w:sz w:val="22"/>
          <w:szCs w:val="28"/>
          <w:lang w:val="en-US" w:eastAsia="en-GB"/>
        </w:rPr>
        <w:t>t3</w:t>
      </w:r>
      <w:r w:rsidR="00CA3840" w:rsidRPr="00D71EDB">
        <w:rPr>
          <w:rFonts w:eastAsia="宋体" w:hint="eastAsia"/>
          <w:b/>
          <w:bCs/>
          <w:color w:val="FF0000"/>
          <w:sz w:val="22"/>
          <w:szCs w:val="28"/>
          <w:lang w:val="en-US" w:eastAsia="zh-CN"/>
        </w:rPr>
        <w:t xml:space="preserve"> </w:t>
      </w:r>
      <w:r w:rsidR="000C7326" w:rsidRPr="00D71EDB">
        <w:rPr>
          <w:rFonts w:eastAsia="宋体" w:hint="eastAsia"/>
          <w:b/>
          <w:bCs/>
          <w:color w:val="FF0000"/>
          <w:sz w:val="22"/>
          <w:szCs w:val="28"/>
          <w:lang w:val="en-US" w:eastAsia="zh-CN"/>
        </w:rPr>
        <w:t>&lt;=</w:t>
      </w:r>
      <w:r w:rsidR="00CA3840" w:rsidRPr="00D71EDB">
        <w:rPr>
          <w:rFonts w:eastAsia="宋体" w:hint="eastAsia"/>
          <w:b/>
          <w:bCs/>
          <w:color w:val="FF0000"/>
          <w:sz w:val="22"/>
          <w:szCs w:val="28"/>
          <w:lang w:val="en-US" w:eastAsia="zh-CN"/>
        </w:rPr>
        <w:t xml:space="preserve"> </w:t>
      </w:r>
      <w:r w:rsidR="000C7326" w:rsidRPr="00D71EDB">
        <w:rPr>
          <w:rFonts w:eastAsia="宋体" w:hint="eastAsia"/>
          <w:b/>
          <w:bCs/>
          <w:color w:val="FF0000"/>
          <w:sz w:val="22"/>
          <w:szCs w:val="28"/>
          <w:lang w:val="en-US" w:eastAsia="zh-CN"/>
        </w:rPr>
        <w:t>(</w:t>
      </w:r>
      <w:r w:rsidRPr="00D71EDB">
        <w:rPr>
          <w:rFonts w:eastAsia="Calibri"/>
          <w:b/>
          <w:bCs/>
          <w:color w:val="FF0000"/>
          <w:sz w:val="22"/>
          <w:szCs w:val="28"/>
          <w:lang w:val="en-US" w:eastAsia="en-GB"/>
        </w:rPr>
        <w:t xml:space="preserve">t0+ max(HO prep time, </w:t>
      </w:r>
      <w:r w:rsidR="00D27C7B" w:rsidRPr="00D71EDB">
        <w:rPr>
          <w:rFonts w:eastAsia="宋体" w:hint="eastAsia"/>
          <w:b/>
          <w:bCs/>
          <w:color w:val="FF0000"/>
          <w:sz w:val="22"/>
          <w:szCs w:val="28"/>
          <w:lang w:val="en-US" w:eastAsia="zh-CN"/>
        </w:rPr>
        <w:t xml:space="preserve">max(t1-t0, </w:t>
      </w:r>
      <w:r w:rsidRPr="00D71EDB">
        <w:rPr>
          <w:rFonts w:eastAsia="Calibri"/>
          <w:b/>
          <w:bCs/>
          <w:color w:val="FF0000"/>
          <w:sz w:val="22"/>
          <w:szCs w:val="28"/>
          <w:lang w:val="en-US" w:eastAsia="en-GB"/>
        </w:rPr>
        <w:t>t2-t0)</w:t>
      </w:r>
      <w:r w:rsidR="00D27C7B" w:rsidRPr="00D71EDB">
        <w:rPr>
          <w:rFonts w:eastAsia="宋体" w:hint="eastAsia"/>
          <w:b/>
          <w:bCs/>
          <w:color w:val="FF0000"/>
          <w:sz w:val="22"/>
          <w:szCs w:val="28"/>
          <w:lang w:val="en-US" w:eastAsia="zh-CN"/>
        </w:rPr>
        <w:t>)</w:t>
      </w:r>
      <w:r w:rsidR="00CA7ECF" w:rsidRPr="00D71EDB">
        <w:rPr>
          <w:rFonts w:eastAsia="宋体" w:hint="eastAsia"/>
          <w:b/>
          <w:bCs/>
          <w:color w:val="FF0000"/>
          <w:sz w:val="22"/>
          <w:szCs w:val="28"/>
          <w:lang w:val="en-US" w:eastAsia="zh-CN"/>
        </w:rPr>
        <w:t>)</w:t>
      </w:r>
      <w:r w:rsidRPr="00D71EDB">
        <w:rPr>
          <w:rFonts w:eastAsia="Calibri"/>
          <w:b/>
          <w:bCs/>
          <w:color w:val="FF0000"/>
          <w:sz w:val="22"/>
          <w:szCs w:val="28"/>
          <w:lang w:val="en-US" w:eastAsia="en-GB"/>
        </w:rPr>
        <w:t xml:space="preserve">. </w:t>
      </w:r>
      <w:r w:rsidRPr="00D71EDB">
        <w:rPr>
          <w:rFonts w:eastAsia="Calibri"/>
          <w:b/>
          <w:bCs/>
          <w:sz w:val="22"/>
          <w:szCs w:val="28"/>
          <w:lang w:val="en-US" w:eastAsia="en-GB"/>
        </w:rPr>
        <w:t>After that</w:t>
      </w:r>
      <w:r w:rsidR="004171C4">
        <w:rPr>
          <w:rFonts w:eastAsia="宋体" w:hint="eastAsia"/>
          <w:b/>
          <w:bCs/>
          <w:sz w:val="22"/>
          <w:szCs w:val="28"/>
          <w:lang w:val="en-US" w:eastAsia="zh-CN"/>
        </w:rPr>
        <w:t>,</w:t>
      </w:r>
      <w:r w:rsidRPr="00D71EDB">
        <w:rPr>
          <w:rFonts w:eastAsia="Calibri"/>
          <w:b/>
          <w:bCs/>
          <w:sz w:val="22"/>
          <w:szCs w:val="28"/>
          <w:lang w:val="en-US" w:eastAsia="en-GB"/>
        </w:rPr>
        <w:t xml:space="preserve"> one fixed execution time is assumed. For direct prediction, t1 is the middle of the event occurrence window.</w:t>
      </w:r>
    </w:p>
    <w:p w14:paraId="0D8C68EE" w14:textId="3E22AF40" w:rsidR="00787030" w:rsidRPr="00D55BCF" w:rsidRDefault="00787030" w:rsidP="00787030">
      <w:pPr>
        <w:pStyle w:val="aff9"/>
        <w:widowControl w:val="0"/>
        <w:numPr>
          <w:ilvl w:val="2"/>
          <w:numId w:val="46"/>
        </w:numPr>
        <w:overflowPunct w:val="0"/>
        <w:autoSpaceDE w:val="0"/>
        <w:autoSpaceDN w:val="0"/>
        <w:adjustRightInd w:val="0"/>
        <w:spacing w:after="0"/>
        <w:ind w:leftChars="0"/>
        <w:textAlignment w:val="baseline"/>
        <w:rPr>
          <w:rFonts w:eastAsia="Calibri"/>
          <w:b/>
          <w:bCs/>
          <w:color w:val="FF0000"/>
          <w:sz w:val="22"/>
          <w:szCs w:val="28"/>
          <w:lang w:val="en-US" w:eastAsia="en-GB"/>
        </w:rPr>
      </w:pPr>
      <w:r w:rsidRPr="00D55BCF">
        <w:rPr>
          <w:rFonts w:eastAsia="宋体" w:hint="eastAsia"/>
          <w:b/>
          <w:bCs/>
          <w:color w:val="FF0000"/>
          <w:sz w:val="22"/>
          <w:szCs w:val="28"/>
          <w:lang w:val="en-US" w:eastAsia="zh-CN"/>
        </w:rPr>
        <w:t xml:space="preserve">Further study </w:t>
      </w:r>
      <w:r w:rsidR="00303D42">
        <w:rPr>
          <w:rFonts w:eastAsia="宋体" w:hint="eastAsia"/>
          <w:b/>
          <w:bCs/>
          <w:color w:val="FF0000"/>
          <w:sz w:val="22"/>
          <w:szCs w:val="28"/>
          <w:lang w:val="en-US" w:eastAsia="zh-CN"/>
        </w:rPr>
        <w:t>with</w:t>
      </w:r>
      <w:r w:rsidR="00303D42" w:rsidRPr="00D55BCF">
        <w:rPr>
          <w:rFonts w:eastAsia="宋体" w:hint="eastAsia"/>
          <w:b/>
          <w:bCs/>
          <w:color w:val="FF0000"/>
          <w:sz w:val="22"/>
          <w:szCs w:val="28"/>
          <w:lang w:val="en-US" w:eastAsia="zh-CN"/>
        </w:rPr>
        <w:t xml:space="preserve"> evaluations</w:t>
      </w:r>
      <w:r w:rsidR="00303D42" w:rsidRPr="00D55BCF">
        <w:rPr>
          <w:rFonts w:eastAsia="宋体" w:hint="eastAsia"/>
          <w:b/>
          <w:bCs/>
          <w:color w:val="FF0000"/>
          <w:sz w:val="22"/>
          <w:szCs w:val="28"/>
          <w:lang w:val="en-US" w:eastAsia="zh-CN"/>
        </w:rPr>
        <w:t xml:space="preserve"> </w:t>
      </w:r>
      <w:r w:rsidR="00B64DEF" w:rsidRPr="00D55BCF">
        <w:rPr>
          <w:rFonts w:eastAsia="宋体" w:hint="eastAsia"/>
          <w:b/>
          <w:bCs/>
          <w:color w:val="FF0000"/>
          <w:sz w:val="22"/>
          <w:szCs w:val="28"/>
          <w:lang w:val="en-US" w:eastAsia="zh-CN"/>
        </w:rPr>
        <w:t>to narrow down the value of t3.</w:t>
      </w:r>
    </w:p>
    <w:p w14:paraId="6F856467" w14:textId="4D43422A" w:rsidR="00CE03BE" w:rsidRDefault="009640FE" w:rsidP="000E7DB7">
      <w:pPr>
        <w:ind w:firstLineChars="200" w:firstLine="440"/>
        <w:rPr>
          <w:rFonts w:eastAsia="宋体"/>
          <w:sz w:val="22"/>
          <w:szCs w:val="22"/>
          <w:lang w:val="en-US" w:eastAsia="zh-CN"/>
        </w:rPr>
      </w:pPr>
      <w:r>
        <w:rPr>
          <w:rFonts w:eastAsia="宋体"/>
          <w:sz w:val="22"/>
          <w:szCs w:val="22"/>
          <w:lang w:val="en-US" w:eastAsia="zh-CN"/>
        </w:rPr>
        <w:t>Our study goal f</w:t>
      </w:r>
      <w:r w:rsidR="001A0A02">
        <w:rPr>
          <w:rFonts w:eastAsia="宋体" w:hint="eastAsia"/>
          <w:sz w:val="22"/>
          <w:szCs w:val="22"/>
          <w:lang w:val="en-US" w:eastAsia="zh-CN"/>
        </w:rPr>
        <w:t xml:space="preserve">or Case 2 (FR1 temporal domain Case B) is the </w:t>
      </w:r>
      <w:r w:rsidR="001A0A02">
        <w:rPr>
          <w:rFonts w:eastAsia="宋体"/>
          <w:sz w:val="22"/>
          <w:szCs w:val="22"/>
          <w:lang w:val="en-US" w:eastAsia="zh-CN"/>
        </w:rPr>
        <w:t>measurement</w:t>
      </w:r>
      <w:r w:rsidR="001A0A02">
        <w:rPr>
          <w:rFonts w:eastAsia="宋体" w:hint="eastAsia"/>
          <w:sz w:val="22"/>
          <w:szCs w:val="22"/>
          <w:lang w:val="en-US" w:eastAsia="zh-CN"/>
        </w:rPr>
        <w:t xml:space="preserve"> overhead reduction. </w:t>
      </w:r>
      <w:r w:rsidR="00691815">
        <w:rPr>
          <w:rFonts w:eastAsia="宋体" w:hint="eastAsia"/>
          <w:sz w:val="22"/>
          <w:szCs w:val="22"/>
          <w:lang w:val="en-US" w:eastAsia="zh-CN"/>
        </w:rPr>
        <w:t>Therefore, we do not expect the HO performance gain for this</w:t>
      </w:r>
      <w:r w:rsidR="000802E3">
        <w:rPr>
          <w:rFonts w:eastAsia="宋体" w:hint="eastAsia"/>
          <w:sz w:val="22"/>
          <w:szCs w:val="22"/>
          <w:lang w:val="en-US" w:eastAsia="zh-CN"/>
        </w:rPr>
        <w:t xml:space="preserve"> case. </w:t>
      </w:r>
      <w:r w:rsidR="00A66F2F">
        <w:rPr>
          <w:rFonts w:eastAsia="宋体" w:hint="eastAsia"/>
          <w:sz w:val="22"/>
          <w:szCs w:val="22"/>
          <w:lang w:val="en-US" w:eastAsia="zh-CN"/>
        </w:rPr>
        <w:t xml:space="preserve">The objective of the system-level simulations is to verify if the </w:t>
      </w:r>
      <w:r w:rsidR="00A66F2F">
        <w:rPr>
          <w:rFonts w:eastAsia="宋体"/>
          <w:sz w:val="22"/>
          <w:szCs w:val="22"/>
          <w:lang w:val="en-US" w:eastAsia="zh-CN"/>
        </w:rPr>
        <w:t>prediction</w:t>
      </w:r>
      <w:r w:rsidR="00FA4596">
        <w:rPr>
          <w:rFonts w:eastAsia="宋体" w:hint="eastAsia"/>
          <w:sz w:val="22"/>
          <w:szCs w:val="22"/>
          <w:lang w:val="en-US" w:eastAsia="zh-CN"/>
        </w:rPr>
        <w:t xml:space="preserve">s are good enough to replace the actual measurements. Therefore, we can trigger the measurement report and </w:t>
      </w:r>
      <w:r w:rsidR="00582B3F">
        <w:rPr>
          <w:rFonts w:eastAsia="宋体" w:hint="eastAsia"/>
          <w:sz w:val="22"/>
          <w:szCs w:val="22"/>
          <w:lang w:val="en-US" w:eastAsia="zh-CN"/>
        </w:rPr>
        <w:t>send the HO command as usual</w:t>
      </w:r>
      <w:r w:rsidR="009A6E59">
        <w:rPr>
          <w:rFonts w:eastAsia="宋体" w:hint="eastAsia"/>
          <w:sz w:val="22"/>
          <w:szCs w:val="22"/>
          <w:lang w:val="en-US" w:eastAsia="zh-CN"/>
        </w:rPr>
        <w:t xml:space="preserve">, and </w:t>
      </w:r>
      <w:r w:rsidR="00582B3F">
        <w:rPr>
          <w:rFonts w:eastAsia="宋体" w:hint="eastAsia"/>
          <w:sz w:val="22"/>
          <w:szCs w:val="22"/>
          <w:lang w:val="en-US" w:eastAsia="zh-CN"/>
        </w:rPr>
        <w:t>see if the pr</w:t>
      </w:r>
      <w:r w:rsidR="00655D38">
        <w:rPr>
          <w:rFonts w:eastAsia="宋体"/>
          <w:sz w:val="22"/>
          <w:szCs w:val="22"/>
          <w:lang w:val="en-US" w:eastAsia="zh-CN"/>
        </w:rPr>
        <w:t>edi</w:t>
      </w:r>
      <w:r w:rsidR="00582B3F">
        <w:rPr>
          <w:rFonts w:eastAsia="宋体" w:hint="eastAsia"/>
          <w:sz w:val="22"/>
          <w:szCs w:val="22"/>
          <w:lang w:val="en-US" w:eastAsia="zh-CN"/>
        </w:rPr>
        <w:t>c</w:t>
      </w:r>
      <w:r w:rsidR="00655D38">
        <w:rPr>
          <w:rFonts w:eastAsia="宋体"/>
          <w:sz w:val="22"/>
          <w:szCs w:val="22"/>
          <w:lang w:val="en-US" w:eastAsia="zh-CN"/>
        </w:rPr>
        <w:t>t</w:t>
      </w:r>
      <w:r w:rsidR="00582B3F">
        <w:rPr>
          <w:rFonts w:eastAsia="宋体" w:hint="eastAsia"/>
          <w:sz w:val="22"/>
          <w:szCs w:val="22"/>
          <w:lang w:val="en-US" w:eastAsia="zh-CN"/>
        </w:rPr>
        <w:t>i</w:t>
      </w:r>
      <w:r w:rsidR="00655D38">
        <w:rPr>
          <w:rFonts w:eastAsia="宋体"/>
          <w:sz w:val="22"/>
          <w:szCs w:val="22"/>
          <w:lang w:val="en-US" w:eastAsia="zh-CN"/>
        </w:rPr>
        <w:t>on</w:t>
      </w:r>
      <w:r w:rsidR="00582B3F">
        <w:rPr>
          <w:rFonts w:eastAsia="宋体" w:hint="eastAsia"/>
          <w:sz w:val="22"/>
          <w:szCs w:val="22"/>
          <w:lang w:val="en-US" w:eastAsia="zh-CN"/>
        </w:rPr>
        <w:t xml:space="preserve">s significantly impact </w:t>
      </w:r>
      <w:r w:rsidR="00655D38">
        <w:rPr>
          <w:rFonts w:eastAsia="宋体"/>
          <w:sz w:val="22"/>
          <w:szCs w:val="22"/>
          <w:lang w:val="en-US" w:eastAsia="zh-CN"/>
        </w:rPr>
        <w:t xml:space="preserve">HO </w:t>
      </w:r>
      <w:r w:rsidR="00582B3F">
        <w:rPr>
          <w:rFonts w:eastAsia="宋体" w:hint="eastAsia"/>
          <w:sz w:val="22"/>
          <w:szCs w:val="22"/>
          <w:lang w:val="en-US" w:eastAsia="zh-CN"/>
        </w:rPr>
        <w:t>pe</w:t>
      </w:r>
      <w:r w:rsidR="00655D38">
        <w:rPr>
          <w:rFonts w:eastAsia="宋体"/>
          <w:sz w:val="22"/>
          <w:szCs w:val="22"/>
          <w:lang w:val="en-US" w:eastAsia="zh-CN"/>
        </w:rPr>
        <w:t>rf</w:t>
      </w:r>
      <w:r w:rsidR="00582B3F">
        <w:rPr>
          <w:rFonts w:eastAsia="宋体" w:hint="eastAsia"/>
          <w:sz w:val="22"/>
          <w:szCs w:val="22"/>
          <w:lang w:val="en-US" w:eastAsia="zh-CN"/>
        </w:rPr>
        <w:t>o</w:t>
      </w:r>
      <w:r w:rsidR="00655D38">
        <w:rPr>
          <w:rFonts w:eastAsia="宋体"/>
          <w:sz w:val="22"/>
          <w:szCs w:val="22"/>
          <w:lang w:val="en-US" w:eastAsia="zh-CN"/>
        </w:rPr>
        <w:t>rma</w:t>
      </w:r>
      <w:r w:rsidR="00582B3F">
        <w:rPr>
          <w:rFonts w:eastAsia="宋体" w:hint="eastAsia"/>
          <w:sz w:val="22"/>
          <w:szCs w:val="22"/>
          <w:lang w:val="en-US" w:eastAsia="zh-CN"/>
        </w:rPr>
        <w:t>n</w:t>
      </w:r>
      <w:r w:rsidR="00655D38">
        <w:rPr>
          <w:rFonts w:eastAsia="宋体"/>
          <w:sz w:val="22"/>
          <w:szCs w:val="22"/>
          <w:lang w:val="en-US" w:eastAsia="zh-CN"/>
        </w:rPr>
        <w:t>ce</w:t>
      </w:r>
      <w:r w:rsidR="00582B3F">
        <w:rPr>
          <w:rFonts w:eastAsia="宋体" w:hint="eastAsia"/>
          <w:sz w:val="22"/>
          <w:szCs w:val="22"/>
          <w:lang w:val="en-US" w:eastAsia="zh-CN"/>
        </w:rPr>
        <w:t>.</w:t>
      </w:r>
    </w:p>
    <w:p w14:paraId="79A985DE" w14:textId="584B72EF" w:rsidR="000E7DB7" w:rsidRDefault="00E46991" w:rsidP="00CE03BE">
      <w:pPr>
        <w:ind w:firstLineChars="200" w:firstLine="440"/>
        <w:rPr>
          <w:rFonts w:eastAsia="宋体"/>
          <w:sz w:val="22"/>
          <w:szCs w:val="22"/>
          <w:lang w:val="en-US" w:eastAsia="zh-CN"/>
        </w:rPr>
      </w:pPr>
      <w:r>
        <w:rPr>
          <w:rFonts w:eastAsia="宋体" w:hint="eastAsia"/>
          <w:sz w:val="22"/>
          <w:szCs w:val="22"/>
          <w:lang w:val="en-US" w:eastAsia="zh-CN"/>
        </w:rPr>
        <w:t xml:space="preserve">The same </w:t>
      </w:r>
      <w:r w:rsidR="00B37314">
        <w:rPr>
          <w:rFonts w:eastAsia="宋体" w:hint="eastAsia"/>
          <w:sz w:val="22"/>
          <w:szCs w:val="22"/>
          <w:lang w:val="en-US" w:eastAsia="zh-CN"/>
        </w:rPr>
        <w:t>methodology</w:t>
      </w:r>
      <w:r>
        <w:rPr>
          <w:rFonts w:eastAsia="宋体" w:hint="eastAsia"/>
          <w:sz w:val="22"/>
          <w:szCs w:val="22"/>
          <w:lang w:val="en-US" w:eastAsia="zh-CN"/>
        </w:rPr>
        <w:t xml:space="preserve"> can be applied to other case</w:t>
      </w:r>
      <w:r w:rsidR="00CE03BE">
        <w:rPr>
          <w:rFonts w:eastAsia="宋体" w:hint="eastAsia"/>
          <w:sz w:val="22"/>
          <w:szCs w:val="22"/>
          <w:lang w:val="en-US" w:eastAsia="zh-CN"/>
        </w:rPr>
        <w:t>s</w:t>
      </w:r>
      <w:r>
        <w:rPr>
          <w:rFonts w:eastAsia="宋体" w:hint="eastAsia"/>
          <w:sz w:val="22"/>
          <w:szCs w:val="22"/>
          <w:lang w:val="en-US" w:eastAsia="zh-CN"/>
        </w:rPr>
        <w:t xml:space="preserve"> </w:t>
      </w:r>
      <w:r w:rsidR="00CE03BE">
        <w:rPr>
          <w:rFonts w:eastAsia="宋体"/>
          <w:sz w:val="22"/>
          <w:szCs w:val="22"/>
          <w:lang w:val="en-US" w:eastAsia="zh-CN"/>
        </w:rPr>
        <w:t>with</w:t>
      </w:r>
      <w:r w:rsidR="00CE03BE">
        <w:rPr>
          <w:rFonts w:eastAsia="宋体" w:hint="eastAsia"/>
          <w:sz w:val="22"/>
          <w:szCs w:val="22"/>
          <w:lang w:val="en-US" w:eastAsia="zh-CN"/>
        </w:rPr>
        <w:t xml:space="preserve"> the same study goal (overhead reduction). </w:t>
      </w:r>
      <w:r w:rsidR="00655D38">
        <w:rPr>
          <w:rFonts w:eastAsia="宋体" w:hint="eastAsia"/>
          <w:sz w:val="22"/>
          <w:szCs w:val="22"/>
          <w:lang w:val="en-US" w:eastAsia="zh-CN"/>
        </w:rPr>
        <w:t xml:space="preserve">Therefore, we have the </w:t>
      </w:r>
      <w:r w:rsidR="000E7DB7">
        <w:rPr>
          <w:rFonts w:eastAsia="宋体" w:hint="eastAsia"/>
          <w:sz w:val="22"/>
          <w:szCs w:val="22"/>
          <w:lang w:val="en-US" w:eastAsia="zh-CN"/>
        </w:rPr>
        <w:t>following proposal,</w:t>
      </w:r>
    </w:p>
    <w:p w14:paraId="4B7B7AFF" w14:textId="3B57EC36" w:rsidR="000E7DB7" w:rsidRPr="00D71EDB" w:rsidRDefault="000E7DB7" w:rsidP="000E7DB7">
      <w:pPr>
        <w:rPr>
          <w:rFonts w:eastAsia="宋体"/>
          <w:b/>
          <w:bCs/>
          <w:sz w:val="22"/>
          <w:szCs w:val="22"/>
          <w:u w:val="single"/>
          <w:lang w:val="en-US" w:eastAsia="zh-CN"/>
        </w:rPr>
      </w:pPr>
      <w:r w:rsidRPr="00D71EDB">
        <w:rPr>
          <w:rFonts w:eastAsia="宋体" w:hint="eastAsia"/>
          <w:b/>
          <w:bCs/>
          <w:sz w:val="22"/>
          <w:szCs w:val="22"/>
          <w:u w:val="single"/>
          <w:lang w:val="en-US" w:eastAsia="zh-CN"/>
        </w:rPr>
        <w:t xml:space="preserve">Proposal </w:t>
      </w:r>
      <w:r w:rsidR="00F432BB">
        <w:rPr>
          <w:rFonts w:eastAsia="宋体" w:hint="eastAsia"/>
          <w:b/>
          <w:bCs/>
          <w:sz w:val="22"/>
          <w:szCs w:val="22"/>
          <w:u w:val="single"/>
          <w:lang w:val="en-US" w:eastAsia="zh-CN"/>
        </w:rPr>
        <w:t>5</w:t>
      </w:r>
    </w:p>
    <w:p w14:paraId="548689FC" w14:textId="032FF61F" w:rsidR="00250AD4" w:rsidRPr="00250AD4" w:rsidRDefault="00250AD4" w:rsidP="00BD4E8F">
      <w:pPr>
        <w:widowControl w:val="0"/>
        <w:overflowPunct w:val="0"/>
        <w:autoSpaceDE w:val="0"/>
        <w:autoSpaceDN w:val="0"/>
        <w:adjustRightInd w:val="0"/>
        <w:spacing w:after="0"/>
        <w:textAlignment w:val="baseline"/>
        <w:rPr>
          <w:rFonts w:eastAsia="Calibri"/>
          <w:b/>
          <w:sz w:val="22"/>
          <w:szCs w:val="28"/>
          <w:lang w:val="en-US" w:eastAsia="en-GB"/>
        </w:rPr>
      </w:pPr>
      <w:r w:rsidRPr="00250AD4">
        <w:rPr>
          <w:rFonts w:eastAsia="Calibri"/>
          <w:b/>
          <w:sz w:val="22"/>
          <w:szCs w:val="28"/>
          <w:lang w:val="en-US" w:eastAsia="en-GB"/>
        </w:rPr>
        <w:t xml:space="preserve">The HO model for FR1 temporal domain case B </w:t>
      </w:r>
      <w:r w:rsidR="00971B1A" w:rsidRPr="00A74E57">
        <w:rPr>
          <w:rFonts w:eastAsia="宋体" w:hint="eastAsia"/>
          <w:b/>
          <w:color w:val="FF0000"/>
          <w:sz w:val="22"/>
          <w:szCs w:val="28"/>
          <w:lang w:val="en-US" w:eastAsia="zh-CN"/>
        </w:rPr>
        <w:t xml:space="preserve">and inter-frequency prediction </w:t>
      </w:r>
      <w:r w:rsidRPr="00250AD4">
        <w:rPr>
          <w:rFonts w:eastAsia="Calibri"/>
          <w:b/>
          <w:sz w:val="22"/>
          <w:szCs w:val="28"/>
          <w:lang w:val="en-US" w:eastAsia="en-GB"/>
        </w:rPr>
        <w:t xml:space="preserve">is defined as </w:t>
      </w:r>
      <w:r w:rsidRPr="00250AD4">
        <w:rPr>
          <w:rFonts w:eastAsia="宋体" w:hint="eastAsia"/>
          <w:b/>
          <w:sz w:val="22"/>
          <w:szCs w:val="28"/>
          <w:lang w:val="en-US" w:eastAsia="zh-CN"/>
        </w:rPr>
        <w:t xml:space="preserve">the </w:t>
      </w:r>
      <w:r w:rsidRPr="00250AD4">
        <w:rPr>
          <w:rFonts w:eastAsia="Calibri"/>
          <w:b/>
          <w:sz w:val="22"/>
          <w:szCs w:val="28"/>
          <w:lang w:val="en-US" w:eastAsia="en-GB"/>
        </w:rPr>
        <w:t>following:</w:t>
      </w:r>
    </w:p>
    <w:p w14:paraId="03455AD1" w14:textId="127D47AE" w:rsidR="00E36F57" w:rsidRPr="00250AD4" w:rsidRDefault="00B479B5" w:rsidP="00BD4E8F">
      <w:pPr>
        <w:pStyle w:val="aff9"/>
        <w:widowControl w:val="0"/>
        <w:numPr>
          <w:ilvl w:val="0"/>
          <w:numId w:val="47"/>
        </w:numPr>
        <w:overflowPunct w:val="0"/>
        <w:autoSpaceDE w:val="0"/>
        <w:autoSpaceDN w:val="0"/>
        <w:adjustRightInd w:val="0"/>
        <w:spacing w:after="0"/>
        <w:ind w:leftChars="0"/>
        <w:textAlignment w:val="baseline"/>
        <w:rPr>
          <w:rFonts w:eastAsia="Times New Roman"/>
          <w:b/>
          <w:sz w:val="22"/>
          <w:szCs w:val="28"/>
          <w:lang w:eastAsia="en-GB"/>
        </w:rPr>
      </w:pPr>
      <w:r w:rsidRPr="00B479B5">
        <w:rPr>
          <w:rFonts w:eastAsia="宋体" w:hint="eastAsia"/>
          <w:b/>
          <w:color w:val="FF0000"/>
          <w:sz w:val="22"/>
          <w:szCs w:val="28"/>
          <w:lang w:val="en-US" w:eastAsia="zh-CN"/>
        </w:rPr>
        <w:t>The</w:t>
      </w:r>
      <w:r w:rsidR="00250AD4" w:rsidRPr="00B479B5">
        <w:rPr>
          <w:rFonts w:eastAsia="Calibri"/>
          <w:b/>
          <w:color w:val="FF0000"/>
          <w:sz w:val="22"/>
          <w:szCs w:val="28"/>
          <w:lang w:val="en-US" w:eastAsia="en-GB"/>
        </w:rPr>
        <w:t xml:space="preserve"> predicted A3 event at t1 is reported at t</w:t>
      </w:r>
      <w:r w:rsidRPr="00B479B5">
        <w:rPr>
          <w:rFonts w:eastAsia="宋体" w:hint="eastAsia"/>
          <w:b/>
          <w:color w:val="FF0000"/>
          <w:sz w:val="22"/>
          <w:szCs w:val="28"/>
          <w:lang w:val="en-US" w:eastAsia="zh-CN"/>
        </w:rPr>
        <w:t>1</w:t>
      </w:r>
      <w:r>
        <w:rPr>
          <w:rFonts w:eastAsia="宋体" w:hint="eastAsia"/>
          <w:b/>
          <w:sz w:val="22"/>
          <w:szCs w:val="28"/>
          <w:lang w:val="en-US" w:eastAsia="zh-CN"/>
        </w:rPr>
        <w:t>,</w:t>
      </w:r>
      <w:r w:rsidR="00250AD4" w:rsidRPr="00250AD4">
        <w:rPr>
          <w:rFonts w:eastAsia="Calibri"/>
          <w:b/>
          <w:sz w:val="22"/>
          <w:szCs w:val="28"/>
          <w:lang w:val="en-US" w:eastAsia="en-GB"/>
        </w:rPr>
        <w:t xml:space="preserve"> then HO command is transmitted at t3, where </w:t>
      </w:r>
      <w:r w:rsidR="00250AD4" w:rsidRPr="00B479B5">
        <w:rPr>
          <w:rFonts w:eastAsia="Calibri"/>
          <w:b/>
          <w:color w:val="FF0000"/>
          <w:sz w:val="22"/>
          <w:szCs w:val="28"/>
          <w:lang w:val="en-US" w:eastAsia="en-GB"/>
        </w:rPr>
        <w:t>t3=t</w:t>
      </w:r>
      <w:r w:rsidRPr="00B479B5">
        <w:rPr>
          <w:rFonts w:eastAsia="宋体" w:hint="eastAsia"/>
          <w:b/>
          <w:color w:val="FF0000"/>
          <w:sz w:val="22"/>
          <w:szCs w:val="28"/>
          <w:lang w:val="en-US" w:eastAsia="zh-CN"/>
        </w:rPr>
        <w:t>1</w:t>
      </w:r>
      <w:r w:rsidR="00250AD4" w:rsidRPr="00B479B5">
        <w:rPr>
          <w:rFonts w:eastAsia="Calibri"/>
          <w:b/>
          <w:color w:val="FF0000"/>
          <w:sz w:val="22"/>
          <w:szCs w:val="28"/>
          <w:lang w:val="en-US" w:eastAsia="en-GB"/>
        </w:rPr>
        <w:t>+HO prep time</w:t>
      </w:r>
      <w:r w:rsidR="00250AD4" w:rsidRPr="00250AD4">
        <w:rPr>
          <w:rFonts w:eastAsia="Calibri"/>
          <w:b/>
          <w:sz w:val="22"/>
          <w:szCs w:val="28"/>
          <w:lang w:val="en-US" w:eastAsia="en-GB"/>
        </w:rPr>
        <w:t>. After that</w:t>
      </w:r>
      <w:r w:rsidR="004171C4">
        <w:rPr>
          <w:rFonts w:eastAsia="宋体" w:hint="eastAsia"/>
          <w:b/>
          <w:sz w:val="22"/>
          <w:szCs w:val="28"/>
          <w:lang w:val="en-US" w:eastAsia="zh-CN"/>
        </w:rPr>
        <w:t>,</w:t>
      </w:r>
      <w:r w:rsidR="00250AD4" w:rsidRPr="00250AD4">
        <w:rPr>
          <w:rFonts w:eastAsia="Calibri"/>
          <w:b/>
          <w:sz w:val="22"/>
          <w:szCs w:val="28"/>
          <w:lang w:val="en-US" w:eastAsia="en-GB"/>
        </w:rPr>
        <w:t xml:space="preserve"> one fixed execution time is assumed.</w:t>
      </w:r>
    </w:p>
    <w:p w14:paraId="74C688D0" w14:textId="54EC80C3" w:rsidR="005B4611" w:rsidRPr="00AF0A0C" w:rsidRDefault="005F4899"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243FA8F3" w14:textId="7777777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5EEB305D" w14:textId="77777777" w:rsidR="00F432BB" w:rsidRPr="000D3E81" w:rsidRDefault="00F432BB" w:rsidP="00F432BB">
      <w:pPr>
        <w:rPr>
          <w:rFonts w:eastAsia="宋体"/>
          <w:b/>
          <w:bCs/>
          <w:sz w:val="22"/>
          <w:szCs w:val="22"/>
          <w:u w:val="single"/>
          <w:lang w:val="en-US" w:eastAsia="zh-CN"/>
        </w:rPr>
      </w:pPr>
      <w:r w:rsidRPr="000D3E81">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1</w:t>
      </w:r>
    </w:p>
    <w:p w14:paraId="7FAB43E3" w14:textId="77777777" w:rsidR="00F432BB" w:rsidRPr="00A91459" w:rsidRDefault="00F432BB" w:rsidP="00F432BB">
      <w:pPr>
        <w:pStyle w:val="aff9"/>
        <w:numPr>
          <w:ilvl w:val="0"/>
          <w:numId w:val="38"/>
        </w:numPr>
        <w:ind w:leftChars="0"/>
        <w:rPr>
          <w:rFonts w:eastAsia="宋体"/>
          <w:b/>
          <w:bCs/>
          <w:sz w:val="22"/>
          <w:szCs w:val="22"/>
          <w:lang w:val="en-US" w:eastAsia="zh-CN"/>
        </w:rPr>
      </w:pPr>
      <w:r w:rsidRPr="00A91459">
        <w:rPr>
          <w:rFonts w:eastAsia="宋体" w:hint="eastAsia"/>
          <w:b/>
          <w:bCs/>
          <w:sz w:val="22"/>
          <w:szCs w:val="22"/>
          <w:lang w:val="en-US" w:eastAsia="zh-CN"/>
        </w:rPr>
        <w:t xml:space="preserve">Reuse the evaluation methodology in TR38.843 for generalization study, i.e., the </w:t>
      </w:r>
      <w:r w:rsidRPr="00A91459">
        <w:rPr>
          <w:rFonts w:eastAsia="宋体"/>
          <w:b/>
          <w:bCs/>
          <w:sz w:val="22"/>
          <w:szCs w:val="22"/>
          <w:lang w:val="en-US" w:eastAsia="zh-CN"/>
        </w:rPr>
        <w:t>generalization</w:t>
      </w:r>
      <w:r w:rsidRPr="00A91459">
        <w:rPr>
          <w:rFonts w:eastAsia="宋体" w:hint="eastAsia"/>
          <w:b/>
          <w:bCs/>
          <w:sz w:val="22"/>
          <w:szCs w:val="22"/>
          <w:lang w:val="en-US" w:eastAsia="zh-CN"/>
        </w:rPr>
        <w:t xml:space="preserve"> </w:t>
      </w:r>
      <w:r w:rsidRPr="00A91459">
        <w:rPr>
          <w:rFonts w:eastAsia="宋体"/>
          <w:b/>
          <w:bCs/>
          <w:sz w:val="22"/>
          <w:szCs w:val="22"/>
          <w:lang w:val="en-US" w:eastAsia="zh-CN"/>
        </w:rPr>
        <w:t>performance</w:t>
      </w:r>
      <w:r w:rsidRPr="00A91459">
        <w:rPr>
          <w:rFonts w:eastAsia="宋体" w:hint="eastAsia"/>
          <w:b/>
          <w:bCs/>
          <w:sz w:val="22"/>
          <w:szCs w:val="22"/>
          <w:lang w:val="en-US" w:eastAsia="zh-CN"/>
        </w:rPr>
        <w:t xml:space="preserve"> </w:t>
      </w:r>
      <w:r>
        <w:rPr>
          <w:rFonts w:eastAsia="宋体" w:hint="eastAsia"/>
          <w:b/>
          <w:bCs/>
          <w:sz w:val="22"/>
          <w:szCs w:val="22"/>
          <w:lang w:val="en-US" w:eastAsia="zh-CN"/>
        </w:rPr>
        <w:t>is</w:t>
      </w:r>
      <w:r w:rsidRPr="00A91459">
        <w:rPr>
          <w:rFonts w:eastAsia="宋体" w:hint="eastAsia"/>
          <w:b/>
          <w:bCs/>
          <w:sz w:val="22"/>
          <w:szCs w:val="22"/>
          <w:lang w:val="en-US" w:eastAsia="zh-CN"/>
        </w:rPr>
        <w:t xml:space="preserve"> evaluated with </w:t>
      </w:r>
      <w:r w:rsidRPr="00A91459">
        <w:rPr>
          <w:rFonts w:eastAsia="宋体"/>
          <w:b/>
          <w:bCs/>
          <w:sz w:val="22"/>
          <w:szCs w:val="22"/>
          <w:lang w:val="en-US" w:eastAsia="zh-CN"/>
        </w:rPr>
        <w:t>the </w:t>
      </w:r>
      <w:r w:rsidRPr="00A91459">
        <w:rPr>
          <w:rFonts w:eastAsia="宋体" w:hint="eastAsia"/>
          <w:b/>
          <w:bCs/>
          <w:sz w:val="22"/>
          <w:szCs w:val="22"/>
          <w:lang w:val="en-US" w:eastAsia="zh-CN"/>
        </w:rPr>
        <w:t>following 3 cases,</w:t>
      </w:r>
    </w:p>
    <w:p w14:paraId="68584F14" w14:textId="77777777" w:rsidR="00F432BB" w:rsidRPr="000D3E81" w:rsidRDefault="00F432BB" w:rsidP="00F432BB">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#1 (GC#1): The AI/ML model is trained using the dataset with Configuration #B and tested using the dataset with Configuration #B.</w:t>
      </w:r>
    </w:p>
    <w:p w14:paraId="1EDE9699" w14:textId="77777777" w:rsidR="00F432BB" w:rsidRPr="000D3E81" w:rsidRDefault="00F432BB" w:rsidP="00F432BB">
      <w:pPr>
        <w:pStyle w:val="aff9"/>
        <w:numPr>
          <w:ilvl w:val="2"/>
          <w:numId w:val="45"/>
        </w:numPr>
        <w:ind w:leftChars="0"/>
        <w:rPr>
          <w:rFonts w:eastAsia="宋体"/>
          <w:b/>
          <w:bCs/>
          <w:sz w:val="22"/>
          <w:szCs w:val="22"/>
          <w:lang w:val="en-US" w:eastAsia="zh-CN"/>
        </w:rPr>
      </w:pPr>
      <w:r w:rsidRPr="000D3E81">
        <w:rPr>
          <w:rFonts w:eastAsia="宋体" w:hint="eastAsia"/>
          <w:b/>
          <w:bCs/>
          <w:sz w:val="22"/>
          <w:szCs w:val="22"/>
          <w:lang w:val="en-US" w:eastAsia="zh-CN"/>
        </w:rPr>
        <w:lastRenderedPageBreak/>
        <w:t xml:space="preserve">Note: GC#1 is the baseline for the generalization </w:t>
      </w:r>
      <w:r w:rsidRPr="000D3E81">
        <w:rPr>
          <w:rFonts w:eastAsia="宋体"/>
          <w:b/>
          <w:bCs/>
          <w:sz w:val="22"/>
          <w:szCs w:val="22"/>
          <w:lang w:val="en-US" w:eastAsia="zh-CN"/>
        </w:rPr>
        <w:t>evaluations</w:t>
      </w:r>
      <w:r w:rsidRPr="000D3E81">
        <w:rPr>
          <w:rFonts w:eastAsia="宋体" w:hint="eastAsia"/>
          <w:b/>
          <w:bCs/>
          <w:sz w:val="22"/>
          <w:szCs w:val="22"/>
          <w:lang w:val="en-US" w:eastAsia="zh-CN"/>
        </w:rPr>
        <w:t>.</w:t>
      </w:r>
    </w:p>
    <w:p w14:paraId="5C442760" w14:textId="77777777" w:rsidR="00F432BB" w:rsidRPr="000D3E81" w:rsidRDefault="00F432BB" w:rsidP="00F432BB">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#2 (GC#2): The AI/ML model is trained using the dataset with Configuration #A but tested using the dataset with Configuration #B.</w:t>
      </w:r>
    </w:p>
    <w:p w14:paraId="3DA765C4" w14:textId="77777777" w:rsidR="00F432BB" w:rsidRPr="000D3E81" w:rsidRDefault="00F432BB" w:rsidP="00F432BB">
      <w:pPr>
        <w:pStyle w:val="aff9"/>
        <w:numPr>
          <w:ilvl w:val="1"/>
          <w:numId w:val="45"/>
        </w:numPr>
        <w:ind w:leftChars="0"/>
        <w:rPr>
          <w:rFonts w:eastAsia="宋体"/>
          <w:b/>
          <w:bCs/>
          <w:sz w:val="22"/>
          <w:szCs w:val="22"/>
          <w:lang w:val="en-US" w:eastAsia="zh-CN"/>
        </w:rPr>
      </w:pPr>
      <w:r w:rsidRPr="000D3E81">
        <w:rPr>
          <w:rFonts w:eastAsia="宋体" w:hint="eastAsia"/>
          <w:b/>
          <w:bCs/>
          <w:sz w:val="22"/>
          <w:szCs w:val="22"/>
          <w:lang w:val="en-US" w:eastAsia="zh-CN"/>
        </w:rPr>
        <w:t>Generalization Case #3 (GC#3): The AI/ML model is trained using mixed datasets with both configurations and tested using the dataset with Configuration #B.</w:t>
      </w:r>
    </w:p>
    <w:p w14:paraId="7F36BB3A" w14:textId="77777777" w:rsidR="00F432BB" w:rsidRPr="00247B63" w:rsidRDefault="00F432BB" w:rsidP="00F432BB">
      <w:pPr>
        <w:rPr>
          <w:rFonts w:eastAsia="宋体"/>
          <w:b/>
          <w:bCs/>
          <w:sz w:val="22"/>
          <w:szCs w:val="22"/>
          <w:u w:val="single"/>
          <w:lang w:val="en-US" w:eastAsia="zh-CN"/>
        </w:rPr>
      </w:pPr>
      <w:r w:rsidRPr="00247B63">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71B9896B" w14:textId="77777777" w:rsidR="00F432BB" w:rsidRPr="00247B63" w:rsidRDefault="00F432BB" w:rsidP="00F432BB">
      <w:pPr>
        <w:pStyle w:val="aff9"/>
        <w:numPr>
          <w:ilvl w:val="0"/>
          <w:numId w:val="38"/>
        </w:numPr>
        <w:ind w:leftChars="0"/>
        <w:rPr>
          <w:rFonts w:eastAsia="宋体"/>
          <w:b/>
          <w:bCs/>
          <w:sz w:val="22"/>
          <w:szCs w:val="22"/>
          <w:lang w:val="en-US" w:eastAsia="zh-CN"/>
        </w:rPr>
      </w:pPr>
      <w:r w:rsidRPr="00247B63">
        <w:rPr>
          <w:rFonts w:eastAsia="宋体" w:hint="eastAsia"/>
          <w:b/>
          <w:bCs/>
          <w:sz w:val="22"/>
          <w:szCs w:val="22"/>
          <w:lang w:val="en-US" w:eastAsia="zh-CN"/>
        </w:rPr>
        <w:t xml:space="preserve">Use the </w:t>
      </w:r>
      <w:r w:rsidRPr="00247B63">
        <w:rPr>
          <w:rFonts w:eastAsia="宋体"/>
          <w:b/>
          <w:bCs/>
          <w:sz w:val="22"/>
          <w:szCs w:val="22"/>
          <w:lang w:val="en-US" w:eastAsia="zh-CN"/>
        </w:rPr>
        <w:t>intermediate</w:t>
      </w:r>
      <w:r w:rsidRPr="00247B63">
        <w:rPr>
          <w:rFonts w:eastAsia="宋体" w:hint="eastAsia"/>
          <w:b/>
          <w:bCs/>
          <w:sz w:val="22"/>
          <w:szCs w:val="22"/>
          <w:lang w:val="en-US" w:eastAsia="zh-CN"/>
        </w:rPr>
        <w:t xml:space="preserve"> KPIs for the generalization study. The relative performance of intermediate KPIs between GC#2/#3 and GC#1 is used.</w:t>
      </w:r>
    </w:p>
    <w:p w14:paraId="7AED31F5" w14:textId="77777777" w:rsidR="00F432BB" w:rsidRPr="007A769D" w:rsidRDefault="00F432BB" w:rsidP="00F432BB">
      <w:pPr>
        <w:rPr>
          <w:rFonts w:eastAsia="宋体"/>
          <w:b/>
          <w:bCs/>
          <w:sz w:val="22"/>
          <w:szCs w:val="22"/>
          <w:u w:val="single"/>
          <w:lang w:val="en-US" w:eastAsia="zh-CN"/>
        </w:rPr>
      </w:pPr>
      <w:r w:rsidRPr="007A769D">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p>
    <w:p w14:paraId="78A28075" w14:textId="77777777" w:rsidR="00F432BB" w:rsidRPr="007A769D" w:rsidRDefault="00F432BB" w:rsidP="00F432BB">
      <w:pPr>
        <w:pStyle w:val="aff9"/>
        <w:numPr>
          <w:ilvl w:val="0"/>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Study the </w:t>
      </w:r>
      <w:r w:rsidRPr="007A769D">
        <w:rPr>
          <w:rFonts w:eastAsia="宋体"/>
          <w:b/>
          <w:bCs/>
          <w:sz w:val="22"/>
          <w:szCs w:val="22"/>
          <w:lang w:val="en-US" w:eastAsia="zh-CN"/>
        </w:rPr>
        <w:t>generalization</w:t>
      </w:r>
      <w:r w:rsidRPr="007A769D">
        <w:rPr>
          <w:rFonts w:eastAsia="宋体" w:hint="eastAsia"/>
          <w:b/>
          <w:bCs/>
          <w:sz w:val="22"/>
          <w:szCs w:val="22"/>
          <w:lang w:val="en-US" w:eastAsia="zh-CN"/>
        </w:rPr>
        <w:t xml:space="preserve"> aspects according to the prediction domain of the use cases.</w:t>
      </w:r>
    </w:p>
    <w:p w14:paraId="0D26FD78" w14:textId="77777777" w:rsidR="00F432BB" w:rsidRPr="007A769D" w:rsidRDefault="00F432BB" w:rsidP="00F432BB">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t>For Case 2 and 4 (temporal domain), the aspects are</w:t>
      </w:r>
    </w:p>
    <w:p w14:paraId="2BD6ACE7" w14:textId="77777777" w:rsidR="00F432BB" w:rsidRPr="007A769D" w:rsidRDefault="00F432BB" w:rsidP="00F432BB">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UE speed</w:t>
      </w:r>
      <w:r>
        <w:rPr>
          <w:rFonts w:eastAsia="宋体" w:hint="eastAsia"/>
          <w:b/>
          <w:bCs/>
          <w:sz w:val="22"/>
          <w:szCs w:val="22"/>
          <w:lang w:val="en-US" w:eastAsia="zh-CN"/>
        </w:rPr>
        <w:t>,</w:t>
      </w:r>
    </w:p>
    <w:p w14:paraId="65B3D842" w14:textId="77777777" w:rsidR="00F432BB" w:rsidRPr="007A769D" w:rsidRDefault="00F432BB" w:rsidP="00F432BB">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Temporal domain configurations (measurement period, observation window length, prediction window length)</w:t>
      </w:r>
      <w:r>
        <w:rPr>
          <w:rFonts w:eastAsia="宋体" w:hint="eastAsia"/>
          <w:b/>
          <w:bCs/>
          <w:sz w:val="22"/>
          <w:szCs w:val="22"/>
          <w:lang w:val="en-US" w:eastAsia="zh-CN"/>
        </w:rPr>
        <w:t>.</w:t>
      </w:r>
    </w:p>
    <w:p w14:paraId="3F7C3A9D" w14:textId="77777777" w:rsidR="00F432BB" w:rsidRPr="007A769D" w:rsidRDefault="00F432BB" w:rsidP="00F432BB">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t>For Case 3 (frequency domain), the aspect is</w:t>
      </w:r>
    </w:p>
    <w:p w14:paraId="1BE15C53" w14:textId="77777777" w:rsidR="00F432BB" w:rsidRPr="007A769D" w:rsidRDefault="00F432BB" w:rsidP="00F432BB">
      <w:pPr>
        <w:pStyle w:val="aff9"/>
        <w:numPr>
          <w:ilvl w:val="2"/>
          <w:numId w:val="46"/>
        </w:numPr>
        <w:ind w:leftChars="0"/>
        <w:rPr>
          <w:rFonts w:eastAsia="宋体"/>
          <w:b/>
          <w:bCs/>
          <w:sz w:val="22"/>
          <w:szCs w:val="22"/>
          <w:lang w:val="en-US" w:eastAsia="zh-CN"/>
        </w:rPr>
      </w:pPr>
      <w:r w:rsidRPr="007A769D">
        <w:rPr>
          <w:rFonts w:eastAsia="宋体"/>
          <w:b/>
          <w:bCs/>
          <w:sz w:val="22"/>
          <w:szCs w:val="22"/>
          <w:lang w:val="en-US" w:eastAsia="zh-CN"/>
        </w:rPr>
        <w:t xml:space="preserve">The </w:t>
      </w:r>
      <w:r>
        <w:rPr>
          <w:rFonts w:eastAsia="宋体" w:hint="eastAsia"/>
          <w:b/>
          <w:bCs/>
          <w:sz w:val="22"/>
          <w:szCs w:val="22"/>
          <w:lang w:val="en-US" w:eastAsia="zh-CN"/>
        </w:rPr>
        <w:t xml:space="preserve">carrier </w:t>
      </w:r>
      <w:r>
        <w:rPr>
          <w:rFonts w:eastAsia="宋体"/>
          <w:b/>
          <w:bCs/>
          <w:sz w:val="22"/>
          <w:szCs w:val="22"/>
          <w:lang w:val="en-US" w:eastAsia="zh-CN"/>
        </w:rPr>
        <w:t>frequenc</w:t>
      </w:r>
      <w:r>
        <w:rPr>
          <w:rFonts w:eastAsia="宋体" w:hint="eastAsia"/>
          <w:b/>
          <w:bCs/>
          <w:sz w:val="22"/>
          <w:szCs w:val="22"/>
          <w:lang w:val="en-US" w:eastAsia="zh-CN"/>
        </w:rPr>
        <w:t xml:space="preserve">ies and </w:t>
      </w:r>
      <w:r w:rsidRPr="007A769D">
        <w:rPr>
          <w:rFonts w:eastAsia="宋体"/>
          <w:b/>
          <w:bCs/>
          <w:sz w:val="22"/>
          <w:szCs w:val="22"/>
          <w:lang w:val="en-US" w:eastAsia="zh-CN"/>
        </w:rPr>
        <w:t>frequency</w:t>
      </w:r>
      <w:r w:rsidRPr="007A769D">
        <w:rPr>
          <w:rFonts w:eastAsia="宋体" w:hint="eastAsia"/>
          <w:b/>
          <w:bCs/>
          <w:sz w:val="22"/>
          <w:szCs w:val="22"/>
          <w:lang w:val="en-US" w:eastAsia="zh-CN"/>
        </w:rPr>
        <w:t xml:space="preserve"> gap between </w:t>
      </w:r>
      <w:r>
        <w:rPr>
          <w:rFonts w:eastAsia="宋体"/>
          <w:b/>
          <w:bCs/>
          <w:sz w:val="22"/>
          <w:szCs w:val="22"/>
          <w:lang w:val="en-US" w:eastAsia="zh-CN"/>
        </w:rPr>
        <w:t>the </w:t>
      </w:r>
      <w:r w:rsidRPr="007A769D">
        <w:rPr>
          <w:rFonts w:eastAsia="宋体" w:hint="eastAsia"/>
          <w:b/>
          <w:bCs/>
          <w:sz w:val="22"/>
          <w:szCs w:val="22"/>
          <w:lang w:val="en-US" w:eastAsia="zh-CN"/>
        </w:rPr>
        <w:t>two bands</w:t>
      </w:r>
      <w:r>
        <w:rPr>
          <w:rFonts w:eastAsia="宋体" w:hint="eastAsia"/>
          <w:b/>
          <w:bCs/>
          <w:sz w:val="22"/>
          <w:szCs w:val="22"/>
          <w:lang w:val="en-US" w:eastAsia="zh-CN"/>
        </w:rPr>
        <w:t>.</w:t>
      </w:r>
    </w:p>
    <w:p w14:paraId="2F9F93FA" w14:textId="77777777" w:rsidR="00F432BB" w:rsidRPr="007A769D" w:rsidRDefault="00F432BB" w:rsidP="00F432BB">
      <w:pPr>
        <w:pStyle w:val="aff9"/>
        <w:numPr>
          <w:ilvl w:val="1"/>
          <w:numId w:val="46"/>
        </w:numPr>
        <w:ind w:leftChars="0"/>
        <w:rPr>
          <w:rFonts w:eastAsia="宋体"/>
          <w:b/>
          <w:bCs/>
          <w:sz w:val="22"/>
          <w:szCs w:val="22"/>
          <w:lang w:val="en-US" w:eastAsia="zh-CN"/>
        </w:rPr>
      </w:pPr>
      <w:r w:rsidRPr="007A769D">
        <w:rPr>
          <w:rFonts w:eastAsia="宋体" w:hint="eastAsia"/>
          <w:b/>
          <w:bCs/>
          <w:sz w:val="22"/>
          <w:szCs w:val="22"/>
          <w:lang w:val="en-US" w:eastAsia="zh-CN"/>
        </w:rPr>
        <w:t>For Case 6 (spatial domain), the aspects are</w:t>
      </w:r>
    </w:p>
    <w:p w14:paraId="17FC9DA9" w14:textId="77777777" w:rsidR="00F432BB" w:rsidRPr="007A769D" w:rsidRDefault="00F432BB" w:rsidP="00F432BB">
      <w:pPr>
        <w:pStyle w:val="aff9"/>
        <w:numPr>
          <w:ilvl w:val="2"/>
          <w:numId w:val="46"/>
        </w:numPr>
        <w:ind w:leftChars="0"/>
        <w:rPr>
          <w:rFonts w:eastAsia="宋体"/>
          <w:b/>
          <w:bCs/>
          <w:sz w:val="22"/>
          <w:szCs w:val="22"/>
          <w:lang w:val="en-US" w:eastAsia="zh-CN"/>
        </w:rPr>
      </w:pPr>
      <w:r w:rsidRPr="007A769D">
        <w:rPr>
          <w:rFonts w:eastAsia="宋体" w:hint="eastAsia"/>
          <w:b/>
          <w:bCs/>
          <w:sz w:val="22"/>
          <w:szCs w:val="22"/>
          <w:lang w:val="en-US" w:eastAsia="zh-CN"/>
        </w:rPr>
        <w:t xml:space="preserve">TXRU mapping, tilt angle, and </w:t>
      </w:r>
      <w:r>
        <w:rPr>
          <w:rFonts w:eastAsia="宋体" w:hint="eastAsia"/>
          <w:b/>
          <w:bCs/>
          <w:sz w:val="22"/>
          <w:szCs w:val="22"/>
          <w:lang w:val="en-US" w:eastAsia="zh-CN"/>
        </w:rPr>
        <w:t xml:space="preserve">SSB/CSI-RS </w:t>
      </w:r>
      <w:r w:rsidRPr="007A769D">
        <w:rPr>
          <w:rFonts w:eastAsia="宋体" w:hint="eastAsia"/>
          <w:b/>
          <w:bCs/>
          <w:sz w:val="22"/>
          <w:szCs w:val="22"/>
          <w:lang w:val="en-US" w:eastAsia="zh-CN"/>
        </w:rPr>
        <w:t xml:space="preserve">beam </w:t>
      </w:r>
      <w:r>
        <w:rPr>
          <w:rFonts w:eastAsia="宋体" w:hint="eastAsia"/>
          <w:b/>
          <w:bCs/>
          <w:sz w:val="22"/>
          <w:szCs w:val="22"/>
          <w:lang w:val="en-US" w:eastAsia="zh-CN"/>
        </w:rPr>
        <w:t xml:space="preserve">number and </w:t>
      </w:r>
      <w:r w:rsidRPr="007A769D">
        <w:rPr>
          <w:rFonts w:eastAsia="宋体" w:hint="eastAsia"/>
          <w:b/>
          <w:bCs/>
          <w:sz w:val="22"/>
          <w:szCs w:val="22"/>
          <w:lang w:val="en-US" w:eastAsia="zh-CN"/>
        </w:rPr>
        <w:t>pattern</w:t>
      </w:r>
      <w:r>
        <w:rPr>
          <w:rFonts w:eastAsia="宋体" w:hint="eastAsia"/>
          <w:b/>
          <w:bCs/>
          <w:sz w:val="22"/>
          <w:szCs w:val="22"/>
          <w:lang w:val="en-US" w:eastAsia="zh-CN"/>
        </w:rPr>
        <w:t>.</w:t>
      </w:r>
    </w:p>
    <w:p w14:paraId="2AE885A8" w14:textId="77777777" w:rsidR="00E3224A" w:rsidRPr="00D71EDB" w:rsidRDefault="00E3224A" w:rsidP="00E3224A">
      <w:pPr>
        <w:rPr>
          <w:rFonts w:eastAsia="宋体"/>
          <w:b/>
          <w:bCs/>
          <w:sz w:val="22"/>
          <w:szCs w:val="22"/>
          <w:u w:val="single"/>
          <w:lang w:val="en-US" w:eastAsia="zh-CN"/>
        </w:rPr>
      </w:pPr>
      <w:r w:rsidRPr="00D71EDB">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4</w:t>
      </w:r>
    </w:p>
    <w:p w14:paraId="355C46F0" w14:textId="77777777" w:rsidR="00E3224A" w:rsidRPr="00D71EDB" w:rsidRDefault="00E3224A" w:rsidP="00E3224A">
      <w:pPr>
        <w:pStyle w:val="aff9"/>
        <w:widowControl w:val="0"/>
        <w:numPr>
          <w:ilvl w:val="0"/>
          <w:numId w:val="46"/>
        </w:numPr>
        <w:overflowPunct w:val="0"/>
        <w:autoSpaceDE w:val="0"/>
        <w:autoSpaceDN w:val="0"/>
        <w:adjustRightInd w:val="0"/>
        <w:spacing w:after="0"/>
        <w:ind w:leftChars="0"/>
        <w:textAlignment w:val="baseline"/>
        <w:rPr>
          <w:rFonts w:eastAsia="Calibri"/>
          <w:b/>
          <w:bCs/>
          <w:sz w:val="22"/>
          <w:szCs w:val="28"/>
          <w:lang w:val="en-US" w:eastAsia="en-GB"/>
        </w:rPr>
      </w:pPr>
      <w:r w:rsidRPr="00D71EDB">
        <w:rPr>
          <w:rFonts w:eastAsia="Calibri"/>
          <w:b/>
          <w:bCs/>
          <w:sz w:val="22"/>
          <w:szCs w:val="28"/>
          <w:lang w:val="en-US" w:eastAsia="en-GB"/>
        </w:rPr>
        <w:t>The HO model for FR2 temporal domain case A</w:t>
      </w:r>
      <w:r w:rsidRPr="00D71EDB">
        <w:rPr>
          <w:rFonts w:eastAsia="宋体" w:hint="eastAsia"/>
          <w:b/>
          <w:bCs/>
          <w:sz w:val="22"/>
          <w:szCs w:val="28"/>
          <w:lang w:val="en-US" w:eastAsia="zh-CN"/>
        </w:rPr>
        <w:t xml:space="preserve"> (Case 4)</w:t>
      </w:r>
      <w:r w:rsidRPr="00D71EDB">
        <w:rPr>
          <w:rFonts w:eastAsia="Calibri"/>
          <w:b/>
          <w:bCs/>
          <w:sz w:val="22"/>
          <w:szCs w:val="28"/>
          <w:lang w:val="en-US" w:eastAsia="en-GB"/>
        </w:rPr>
        <w:t xml:space="preserve"> is defined as </w:t>
      </w:r>
      <w:r w:rsidRPr="00D71EDB">
        <w:rPr>
          <w:rFonts w:eastAsia="宋体" w:hint="eastAsia"/>
          <w:b/>
          <w:bCs/>
          <w:sz w:val="22"/>
          <w:szCs w:val="28"/>
          <w:lang w:val="en-US" w:eastAsia="zh-CN"/>
        </w:rPr>
        <w:t xml:space="preserve">the </w:t>
      </w:r>
      <w:r w:rsidRPr="00D71EDB">
        <w:rPr>
          <w:rFonts w:eastAsia="Calibri"/>
          <w:b/>
          <w:bCs/>
          <w:sz w:val="22"/>
          <w:szCs w:val="28"/>
          <w:lang w:val="en-US" w:eastAsia="en-GB"/>
        </w:rPr>
        <w:t>following:</w:t>
      </w:r>
    </w:p>
    <w:p w14:paraId="301A34EA" w14:textId="77777777" w:rsidR="00E3224A" w:rsidRPr="00787030" w:rsidRDefault="00E3224A" w:rsidP="00E3224A">
      <w:pPr>
        <w:pStyle w:val="aff9"/>
        <w:widowControl w:val="0"/>
        <w:numPr>
          <w:ilvl w:val="1"/>
          <w:numId w:val="46"/>
        </w:numPr>
        <w:overflowPunct w:val="0"/>
        <w:autoSpaceDE w:val="0"/>
        <w:autoSpaceDN w:val="0"/>
        <w:adjustRightInd w:val="0"/>
        <w:spacing w:after="0"/>
        <w:ind w:leftChars="0"/>
        <w:textAlignment w:val="baseline"/>
        <w:rPr>
          <w:rFonts w:eastAsia="Calibri"/>
          <w:b/>
          <w:bCs/>
          <w:sz w:val="22"/>
          <w:szCs w:val="28"/>
          <w:lang w:val="en-US" w:eastAsia="en-GB"/>
        </w:rPr>
      </w:pPr>
      <w:r w:rsidRPr="00D71EDB">
        <w:rPr>
          <w:rFonts w:eastAsia="Calibri"/>
          <w:b/>
          <w:bCs/>
          <w:sz w:val="22"/>
          <w:szCs w:val="28"/>
          <w:lang w:val="en-US" w:eastAsia="en-GB"/>
        </w:rPr>
        <w:t xml:space="preserve">If a predicted A3 event at future t1 is reported at t0 and one potential real A3 event is triggered at t2, then HO command is transmitted at t3, where </w:t>
      </w:r>
      <w:r w:rsidRPr="00D71EDB">
        <w:rPr>
          <w:rFonts w:eastAsia="宋体" w:hint="eastAsia"/>
          <w:b/>
          <w:bCs/>
          <w:color w:val="FF0000"/>
          <w:sz w:val="22"/>
          <w:szCs w:val="28"/>
          <w:lang w:val="en-US" w:eastAsia="zh-CN"/>
        </w:rPr>
        <w:t>(</w:t>
      </w:r>
      <w:r w:rsidRPr="00D71EDB">
        <w:rPr>
          <w:rFonts w:eastAsia="Calibri"/>
          <w:b/>
          <w:bCs/>
          <w:color w:val="FF0000"/>
          <w:sz w:val="22"/>
          <w:szCs w:val="28"/>
          <w:lang w:val="en-US" w:eastAsia="en-GB"/>
        </w:rPr>
        <w:t>t0</w:t>
      </w:r>
      <w:r w:rsidRPr="00D71EDB">
        <w:rPr>
          <w:rFonts w:eastAsia="宋体" w:hint="eastAsia"/>
          <w:b/>
          <w:bCs/>
          <w:color w:val="FF0000"/>
          <w:sz w:val="22"/>
          <w:szCs w:val="28"/>
          <w:lang w:val="en-US" w:eastAsia="zh-CN"/>
        </w:rPr>
        <w:t xml:space="preserve"> </w:t>
      </w:r>
      <w:r w:rsidRPr="00D71EDB">
        <w:rPr>
          <w:rFonts w:eastAsia="Calibri"/>
          <w:b/>
          <w:bCs/>
          <w:color w:val="FF0000"/>
          <w:sz w:val="22"/>
          <w:szCs w:val="28"/>
          <w:lang w:val="en-US" w:eastAsia="en-GB"/>
        </w:rPr>
        <w:t>+ HO prep time</w:t>
      </w:r>
      <w:r w:rsidRPr="00D71EDB">
        <w:rPr>
          <w:rFonts w:eastAsia="宋体" w:hint="eastAsia"/>
          <w:b/>
          <w:bCs/>
          <w:color w:val="FF0000"/>
          <w:sz w:val="22"/>
          <w:szCs w:val="28"/>
          <w:lang w:val="en-US" w:eastAsia="zh-CN"/>
        </w:rPr>
        <w:t xml:space="preserve">) &lt;= </w:t>
      </w:r>
      <w:r w:rsidRPr="00D71EDB">
        <w:rPr>
          <w:rFonts w:eastAsia="Calibri"/>
          <w:b/>
          <w:bCs/>
          <w:color w:val="FF0000"/>
          <w:sz w:val="22"/>
          <w:szCs w:val="28"/>
          <w:lang w:val="en-US" w:eastAsia="en-GB"/>
        </w:rPr>
        <w:t>t3</w:t>
      </w:r>
      <w:r w:rsidRPr="00D71EDB">
        <w:rPr>
          <w:rFonts w:eastAsia="宋体" w:hint="eastAsia"/>
          <w:b/>
          <w:bCs/>
          <w:color w:val="FF0000"/>
          <w:sz w:val="22"/>
          <w:szCs w:val="28"/>
          <w:lang w:val="en-US" w:eastAsia="zh-CN"/>
        </w:rPr>
        <w:t xml:space="preserve"> &lt;= (</w:t>
      </w:r>
      <w:r w:rsidRPr="00D71EDB">
        <w:rPr>
          <w:rFonts w:eastAsia="Calibri"/>
          <w:b/>
          <w:bCs/>
          <w:color w:val="FF0000"/>
          <w:sz w:val="22"/>
          <w:szCs w:val="28"/>
          <w:lang w:val="en-US" w:eastAsia="en-GB"/>
        </w:rPr>
        <w:t xml:space="preserve">t0+ max(HO prep time, </w:t>
      </w:r>
      <w:r w:rsidRPr="00D71EDB">
        <w:rPr>
          <w:rFonts w:eastAsia="宋体" w:hint="eastAsia"/>
          <w:b/>
          <w:bCs/>
          <w:color w:val="FF0000"/>
          <w:sz w:val="22"/>
          <w:szCs w:val="28"/>
          <w:lang w:val="en-US" w:eastAsia="zh-CN"/>
        </w:rPr>
        <w:t xml:space="preserve">max(t1-t0, </w:t>
      </w:r>
      <w:r w:rsidRPr="00D71EDB">
        <w:rPr>
          <w:rFonts w:eastAsia="Calibri"/>
          <w:b/>
          <w:bCs/>
          <w:color w:val="FF0000"/>
          <w:sz w:val="22"/>
          <w:szCs w:val="28"/>
          <w:lang w:val="en-US" w:eastAsia="en-GB"/>
        </w:rPr>
        <w:t>t2-t0)</w:t>
      </w:r>
      <w:r w:rsidRPr="00D71EDB">
        <w:rPr>
          <w:rFonts w:eastAsia="宋体" w:hint="eastAsia"/>
          <w:b/>
          <w:bCs/>
          <w:color w:val="FF0000"/>
          <w:sz w:val="22"/>
          <w:szCs w:val="28"/>
          <w:lang w:val="en-US" w:eastAsia="zh-CN"/>
        </w:rPr>
        <w:t>))</w:t>
      </w:r>
      <w:r w:rsidRPr="00D71EDB">
        <w:rPr>
          <w:rFonts w:eastAsia="Calibri"/>
          <w:b/>
          <w:bCs/>
          <w:color w:val="FF0000"/>
          <w:sz w:val="22"/>
          <w:szCs w:val="28"/>
          <w:lang w:val="en-US" w:eastAsia="en-GB"/>
        </w:rPr>
        <w:t xml:space="preserve">. </w:t>
      </w:r>
      <w:r w:rsidRPr="00D71EDB">
        <w:rPr>
          <w:rFonts w:eastAsia="Calibri"/>
          <w:b/>
          <w:bCs/>
          <w:sz w:val="22"/>
          <w:szCs w:val="28"/>
          <w:lang w:val="en-US" w:eastAsia="en-GB"/>
        </w:rPr>
        <w:t>After that</w:t>
      </w:r>
      <w:r>
        <w:rPr>
          <w:rFonts w:eastAsia="宋体" w:hint="eastAsia"/>
          <w:b/>
          <w:bCs/>
          <w:sz w:val="22"/>
          <w:szCs w:val="28"/>
          <w:lang w:val="en-US" w:eastAsia="zh-CN"/>
        </w:rPr>
        <w:t>,</w:t>
      </w:r>
      <w:r w:rsidRPr="00D71EDB">
        <w:rPr>
          <w:rFonts w:eastAsia="Calibri"/>
          <w:b/>
          <w:bCs/>
          <w:sz w:val="22"/>
          <w:szCs w:val="28"/>
          <w:lang w:val="en-US" w:eastAsia="en-GB"/>
        </w:rPr>
        <w:t xml:space="preserve"> one fixed execution time is assumed. For direct prediction, t1 is the middle of the event occurrence window.</w:t>
      </w:r>
    </w:p>
    <w:p w14:paraId="786CB2AC" w14:textId="77777777" w:rsidR="00E3224A" w:rsidRPr="00D55BCF" w:rsidRDefault="00E3224A" w:rsidP="00E3224A">
      <w:pPr>
        <w:pStyle w:val="aff9"/>
        <w:widowControl w:val="0"/>
        <w:numPr>
          <w:ilvl w:val="2"/>
          <w:numId w:val="46"/>
        </w:numPr>
        <w:overflowPunct w:val="0"/>
        <w:autoSpaceDE w:val="0"/>
        <w:autoSpaceDN w:val="0"/>
        <w:adjustRightInd w:val="0"/>
        <w:spacing w:after="0"/>
        <w:ind w:leftChars="0"/>
        <w:textAlignment w:val="baseline"/>
        <w:rPr>
          <w:rFonts w:eastAsia="Calibri"/>
          <w:b/>
          <w:bCs/>
          <w:color w:val="FF0000"/>
          <w:sz w:val="22"/>
          <w:szCs w:val="28"/>
          <w:lang w:val="en-US" w:eastAsia="en-GB"/>
        </w:rPr>
      </w:pPr>
      <w:r w:rsidRPr="00D55BCF">
        <w:rPr>
          <w:rFonts w:eastAsia="宋体" w:hint="eastAsia"/>
          <w:b/>
          <w:bCs/>
          <w:color w:val="FF0000"/>
          <w:sz w:val="22"/>
          <w:szCs w:val="28"/>
          <w:lang w:val="en-US" w:eastAsia="zh-CN"/>
        </w:rPr>
        <w:t xml:space="preserve">Further study </w:t>
      </w:r>
      <w:r>
        <w:rPr>
          <w:rFonts w:eastAsia="宋体" w:hint="eastAsia"/>
          <w:b/>
          <w:bCs/>
          <w:color w:val="FF0000"/>
          <w:sz w:val="22"/>
          <w:szCs w:val="28"/>
          <w:lang w:val="en-US" w:eastAsia="zh-CN"/>
        </w:rPr>
        <w:t>with</w:t>
      </w:r>
      <w:r w:rsidRPr="00D55BCF">
        <w:rPr>
          <w:rFonts w:eastAsia="宋体" w:hint="eastAsia"/>
          <w:b/>
          <w:bCs/>
          <w:color w:val="FF0000"/>
          <w:sz w:val="22"/>
          <w:szCs w:val="28"/>
          <w:lang w:val="en-US" w:eastAsia="zh-CN"/>
        </w:rPr>
        <w:t xml:space="preserve"> evaluations to narrow down the value of t3.</w:t>
      </w:r>
    </w:p>
    <w:p w14:paraId="332B2ECE" w14:textId="77777777" w:rsidR="00F432BB" w:rsidRPr="00D71EDB" w:rsidRDefault="00F432BB" w:rsidP="00F432BB">
      <w:pPr>
        <w:rPr>
          <w:rFonts w:eastAsia="宋体"/>
          <w:b/>
          <w:bCs/>
          <w:sz w:val="22"/>
          <w:szCs w:val="22"/>
          <w:u w:val="single"/>
          <w:lang w:val="en-US" w:eastAsia="zh-CN"/>
        </w:rPr>
      </w:pPr>
      <w:r w:rsidRPr="00D71EDB">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5</w:t>
      </w:r>
    </w:p>
    <w:p w14:paraId="1AAF55F4" w14:textId="77777777" w:rsidR="00F432BB" w:rsidRPr="00250AD4" w:rsidRDefault="00F432BB" w:rsidP="00F432BB">
      <w:pPr>
        <w:widowControl w:val="0"/>
        <w:overflowPunct w:val="0"/>
        <w:autoSpaceDE w:val="0"/>
        <w:autoSpaceDN w:val="0"/>
        <w:adjustRightInd w:val="0"/>
        <w:spacing w:after="0"/>
        <w:textAlignment w:val="baseline"/>
        <w:rPr>
          <w:rFonts w:eastAsia="Calibri"/>
          <w:b/>
          <w:sz w:val="22"/>
          <w:szCs w:val="28"/>
          <w:lang w:val="en-US" w:eastAsia="en-GB"/>
        </w:rPr>
      </w:pPr>
      <w:r w:rsidRPr="00250AD4">
        <w:rPr>
          <w:rFonts w:eastAsia="Calibri"/>
          <w:b/>
          <w:sz w:val="22"/>
          <w:szCs w:val="28"/>
          <w:lang w:val="en-US" w:eastAsia="en-GB"/>
        </w:rPr>
        <w:t xml:space="preserve">The HO model for FR1 temporal domain case B </w:t>
      </w:r>
      <w:r w:rsidRPr="00A74E57">
        <w:rPr>
          <w:rFonts w:eastAsia="宋体" w:hint="eastAsia"/>
          <w:b/>
          <w:color w:val="FF0000"/>
          <w:sz w:val="22"/>
          <w:szCs w:val="28"/>
          <w:lang w:val="en-US" w:eastAsia="zh-CN"/>
        </w:rPr>
        <w:t xml:space="preserve">and inter-frequency prediction </w:t>
      </w:r>
      <w:r w:rsidRPr="00250AD4">
        <w:rPr>
          <w:rFonts w:eastAsia="Calibri"/>
          <w:b/>
          <w:sz w:val="22"/>
          <w:szCs w:val="28"/>
          <w:lang w:val="en-US" w:eastAsia="en-GB"/>
        </w:rPr>
        <w:t xml:space="preserve">is defined as </w:t>
      </w:r>
      <w:r w:rsidRPr="00250AD4">
        <w:rPr>
          <w:rFonts w:eastAsia="宋体" w:hint="eastAsia"/>
          <w:b/>
          <w:sz w:val="22"/>
          <w:szCs w:val="28"/>
          <w:lang w:val="en-US" w:eastAsia="zh-CN"/>
        </w:rPr>
        <w:t xml:space="preserve">the </w:t>
      </w:r>
      <w:r w:rsidRPr="00250AD4">
        <w:rPr>
          <w:rFonts w:eastAsia="Calibri"/>
          <w:b/>
          <w:sz w:val="22"/>
          <w:szCs w:val="28"/>
          <w:lang w:val="en-US" w:eastAsia="en-GB"/>
        </w:rPr>
        <w:t>following:</w:t>
      </w:r>
    </w:p>
    <w:p w14:paraId="53811F32" w14:textId="77777777" w:rsidR="00F432BB" w:rsidRPr="00250AD4" w:rsidRDefault="00F432BB" w:rsidP="00F432BB">
      <w:pPr>
        <w:pStyle w:val="aff9"/>
        <w:widowControl w:val="0"/>
        <w:numPr>
          <w:ilvl w:val="0"/>
          <w:numId w:val="47"/>
        </w:numPr>
        <w:overflowPunct w:val="0"/>
        <w:autoSpaceDE w:val="0"/>
        <w:autoSpaceDN w:val="0"/>
        <w:adjustRightInd w:val="0"/>
        <w:spacing w:after="0"/>
        <w:ind w:leftChars="0"/>
        <w:textAlignment w:val="baseline"/>
        <w:rPr>
          <w:rFonts w:eastAsia="Times New Roman"/>
          <w:b/>
          <w:sz w:val="22"/>
          <w:szCs w:val="28"/>
          <w:lang w:eastAsia="en-GB"/>
        </w:rPr>
      </w:pPr>
      <w:r w:rsidRPr="00B479B5">
        <w:rPr>
          <w:rFonts w:eastAsia="宋体" w:hint="eastAsia"/>
          <w:b/>
          <w:color w:val="FF0000"/>
          <w:sz w:val="22"/>
          <w:szCs w:val="28"/>
          <w:lang w:val="en-US" w:eastAsia="zh-CN"/>
        </w:rPr>
        <w:t>The</w:t>
      </w:r>
      <w:r w:rsidRPr="00B479B5">
        <w:rPr>
          <w:rFonts w:eastAsia="Calibri"/>
          <w:b/>
          <w:color w:val="FF0000"/>
          <w:sz w:val="22"/>
          <w:szCs w:val="28"/>
          <w:lang w:val="en-US" w:eastAsia="en-GB"/>
        </w:rPr>
        <w:t xml:space="preserve"> predicted A3 event at t1 is reported at t</w:t>
      </w:r>
      <w:r w:rsidRPr="00B479B5">
        <w:rPr>
          <w:rFonts w:eastAsia="宋体" w:hint="eastAsia"/>
          <w:b/>
          <w:color w:val="FF0000"/>
          <w:sz w:val="22"/>
          <w:szCs w:val="28"/>
          <w:lang w:val="en-US" w:eastAsia="zh-CN"/>
        </w:rPr>
        <w:t>1</w:t>
      </w:r>
      <w:r>
        <w:rPr>
          <w:rFonts w:eastAsia="宋体" w:hint="eastAsia"/>
          <w:b/>
          <w:sz w:val="22"/>
          <w:szCs w:val="28"/>
          <w:lang w:val="en-US" w:eastAsia="zh-CN"/>
        </w:rPr>
        <w:t>,</w:t>
      </w:r>
      <w:r w:rsidRPr="00250AD4">
        <w:rPr>
          <w:rFonts w:eastAsia="Calibri"/>
          <w:b/>
          <w:sz w:val="22"/>
          <w:szCs w:val="28"/>
          <w:lang w:val="en-US" w:eastAsia="en-GB"/>
        </w:rPr>
        <w:t xml:space="preserve"> then HO command is transmitted at t3, where </w:t>
      </w:r>
      <w:r w:rsidRPr="00B479B5">
        <w:rPr>
          <w:rFonts w:eastAsia="Calibri"/>
          <w:b/>
          <w:color w:val="FF0000"/>
          <w:sz w:val="22"/>
          <w:szCs w:val="28"/>
          <w:lang w:val="en-US" w:eastAsia="en-GB"/>
        </w:rPr>
        <w:t>t3=t</w:t>
      </w:r>
      <w:r w:rsidRPr="00B479B5">
        <w:rPr>
          <w:rFonts w:eastAsia="宋体" w:hint="eastAsia"/>
          <w:b/>
          <w:color w:val="FF0000"/>
          <w:sz w:val="22"/>
          <w:szCs w:val="28"/>
          <w:lang w:val="en-US" w:eastAsia="zh-CN"/>
        </w:rPr>
        <w:t>1</w:t>
      </w:r>
      <w:r w:rsidRPr="00B479B5">
        <w:rPr>
          <w:rFonts w:eastAsia="Calibri"/>
          <w:b/>
          <w:color w:val="FF0000"/>
          <w:sz w:val="22"/>
          <w:szCs w:val="28"/>
          <w:lang w:val="en-US" w:eastAsia="en-GB"/>
        </w:rPr>
        <w:t>+HO prep time</w:t>
      </w:r>
      <w:r w:rsidRPr="00250AD4">
        <w:rPr>
          <w:rFonts w:eastAsia="Calibri"/>
          <w:b/>
          <w:sz w:val="22"/>
          <w:szCs w:val="28"/>
          <w:lang w:val="en-US" w:eastAsia="en-GB"/>
        </w:rPr>
        <w:t>. After that</w:t>
      </w:r>
      <w:r>
        <w:rPr>
          <w:rFonts w:eastAsia="宋体" w:hint="eastAsia"/>
          <w:b/>
          <w:sz w:val="22"/>
          <w:szCs w:val="28"/>
          <w:lang w:val="en-US" w:eastAsia="zh-CN"/>
        </w:rPr>
        <w:t>,</w:t>
      </w:r>
      <w:r w:rsidRPr="00250AD4">
        <w:rPr>
          <w:rFonts w:eastAsia="Calibri"/>
          <w:b/>
          <w:sz w:val="22"/>
          <w:szCs w:val="28"/>
          <w:lang w:val="en-US" w:eastAsia="en-GB"/>
        </w:rPr>
        <w:t xml:space="preserve"> one fixed execution time is assumed.</w:t>
      </w:r>
    </w:p>
    <w:p w14:paraId="30D69C1C" w14:textId="77777777" w:rsidR="00F432BB" w:rsidRPr="00F432BB" w:rsidRDefault="00F432BB" w:rsidP="00EF07AD">
      <w:pPr>
        <w:rPr>
          <w:rFonts w:eastAsia="宋体"/>
          <w:b/>
          <w:bCs/>
          <w:szCs w:val="24"/>
          <w:lang w:val="en-US" w:eastAsia="zh-CN"/>
        </w:rPr>
      </w:pPr>
    </w:p>
    <w:p w14:paraId="21BAC0F1" w14:textId="4D4D7D8E" w:rsidR="005B4611" w:rsidRPr="00EF07AD" w:rsidRDefault="005B4611" w:rsidP="00EF07AD">
      <w:pPr>
        <w:rPr>
          <w:rFonts w:eastAsia="宋体"/>
          <w:sz w:val="22"/>
          <w:szCs w:val="22"/>
          <w:lang w:eastAsia="zh-CN"/>
        </w:rPr>
      </w:pPr>
      <w:r w:rsidRPr="00AF0A0C">
        <w:rPr>
          <w:rFonts w:eastAsia="MS Mincho"/>
          <w:b/>
          <w:bCs/>
          <w:szCs w:val="24"/>
          <w:lang w:val="en-US"/>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0C37411F" w:rsidR="00E25F07" w:rsidRPr="002441C6" w:rsidRDefault="00E25F07" w:rsidP="00E25F07">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w:t>
      </w:r>
      <w:r w:rsidR="006E0B3C">
        <w:rPr>
          <w:rFonts w:eastAsia="宋体" w:hint="eastAsia"/>
          <w:bCs/>
          <w:sz w:val="20"/>
          <w:lang w:eastAsia="zh-CN"/>
        </w:rPr>
        <w:t>7</w:t>
      </w:r>
      <w:r w:rsidR="000F0496">
        <w:rPr>
          <w:rFonts w:eastAsia="宋体" w:hint="eastAsia"/>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6E0B3C">
        <w:rPr>
          <w:rFonts w:eastAsia="宋体" w:hint="eastAsia"/>
          <w:bCs/>
          <w:sz w:val="20"/>
          <w:lang w:eastAsia="zh-CN"/>
        </w:rPr>
        <w:t>Oct</w:t>
      </w:r>
      <w:r w:rsidR="004E78A6">
        <w:rPr>
          <w:rFonts w:eastAsia="宋体" w:hint="eastAsia"/>
          <w:bCs/>
          <w:sz w:val="20"/>
          <w:lang w:eastAsia="zh-CN"/>
        </w:rPr>
        <w:t>.</w:t>
      </w:r>
      <w:r>
        <w:rPr>
          <w:rFonts w:eastAsia="宋体" w:hint="eastAsia"/>
          <w:bCs/>
          <w:sz w:val="20"/>
          <w:lang w:eastAsia="zh-CN"/>
        </w:rPr>
        <w:t>, 2024.</w:t>
      </w:r>
    </w:p>
    <w:p w14:paraId="3DE904B5" w14:textId="77777777" w:rsidR="00D24EA6" w:rsidRPr="00347E29" w:rsidRDefault="00D24EA6" w:rsidP="00D24EA6">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00EB7F1A" w14:textId="77777777" w:rsidR="002441C6" w:rsidRPr="00863B4D" w:rsidRDefault="002441C6" w:rsidP="005A389F">
      <w:pPr>
        <w:spacing w:afterLines="50"/>
        <w:rPr>
          <w:bCs/>
          <w:sz w:val="20"/>
        </w:rPr>
      </w:pPr>
    </w:p>
    <w:sectPr w:rsidR="002441C6" w:rsidRPr="00863B4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5368B" w14:textId="77777777" w:rsidR="00FC72BC" w:rsidRDefault="00FC72BC">
      <w:r>
        <w:separator/>
      </w:r>
    </w:p>
  </w:endnote>
  <w:endnote w:type="continuationSeparator" w:id="0">
    <w:p w14:paraId="370AFBE8" w14:textId="77777777" w:rsidR="00FC72BC" w:rsidRDefault="00FC72BC">
      <w:r>
        <w:continuationSeparator/>
      </w:r>
    </w:p>
  </w:endnote>
  <w:endnote w:type="continuationNotice" w:id="1">
    <w:p w14:paraId="257227EB" w14:textId="77777777" w:rsidR="00FC72BC" w:rsidRDefault="00FC7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C9F9A" w14:textId="77777777" w:rsidR="00FC72BC" w:rsidRDefault="00FC72BC">
      <w:r>
        <w:separator/>
      </w:r>
    </w:p>
  </w:footnote>
  <w:footnote w:type="continuationSeparator" w:id="0">
    <w:p w14:paraId="2A5DAAF8" w14:textId="77777777" w:rsidR="00FC72BC" w:rsidRDefault="00FC72BC">
      <w:r>
        <w:continuationSeparator/>
      </w:r>
    </w:p>
  </w:footnote>
  <w:footnote w:type="continuationNotice" w:id="1">
    <w:p w14:paraId="25E08428" w14:textId="77777777" w:rsidR="00FC72BC" w:rsidRDefault="00FC7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D5741C"/>
    <w:multiLevelType w:val="hybridMultilevel"/>
    <w:tmpl w:val="37E4AEA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DF44D2"/>
    <w:multiLevelType w:val="hybridMultilevel"/>
    <w:tmpl w:val="ECECDE8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702F6E"/>
    <w:multiLevelType w:val="hybridMultilevel"/>
    <w:tmpl w:val="149E4E74"/>
    <w:lvl w:ilvl="0" w:tplc="FFFFFFFF">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417E3E"/>
    <w:multiLevelType w:val="hybridMultilevel"/>
    <w:tmpl w:val="AF96A2D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B81B5C"/>
    <w:multiLevelType w:val="hybridMultilevel"/>
    <w:tmpl w:val="BD7E16DC"/>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CB221E"/>
    <w:multiLevelType w:val="hybridMultilevel"/>
    <w:tmpl w:val="26ACD83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011E1"/>
    <w:multiLevelType w:val="hybridMultilevel"/>
    <w:tmpl w:val="1ACC591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EE18AA"/>
    <w:multiLevelType w:val="hybridMultilevel"/>
    <w:tmpl w:val="FD7AF096"/>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173075"/>
    <w:multiLevelType w:val="hybridMultilevel"/>
    <w:tmpl w:val="A1EA12AA"/>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DBB01B6"/>
    <w:multiLevelType w:val="hybridMultilevel"/>
    <w:tmpl w:val="84B4969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93279"/>
    <w:multiLevelType w:val="hybridMultilevel"/>
    <w:tmpl w:val="02A83B9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A23A54"/>
    <w:multiLevelType w:val="hybridMultilevel"/>
    <w:tmpl w:val="E8165122"/>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CF1746C"/>
    <w:multiLevelType w:val="hybridMultilevel"/>
    <w:tmpl w:val="38EACB6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F56617"/>
    <w:multiLevelType w:val="hybridMultilevel"/>
    <w:tmpl w:val="D452DFA4"/>
    <w:lvl w:ilvl="0" w:tplc="3982818A">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EB3CD1"/>
    <w:multiLevelType w:val="hybridMultilevel"/>
    <w:tmpl w:val="D1541B44"/>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482C6C"/>
    <w:multiLevelType w:val="hybridMultilevel"/>
    <w:tmpl w:val="E622557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49404A"/>
    <w:multiLevelType w:val="hybridMultilevel"/>
    <w:tmpl w:val="66C28964"/>
    <w:lvl w:ilvl="0" w:tplc="FFFFFFFF">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BF42E29"/>
    <w:multiLevelType w:val="hybridMultilevel"/>
    <w:tmpl w:val="251292B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76536"/>
    <w:multiLevelType w:val="hybridMultilevel"/>
    <w:tmpl w:val="38046D9C"/>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4D2166"/>
    <w:multiLevelType w:val="hybridMultilevel"/>
    <w:tmpl w:val="D8885A9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18"/>
  </w:num>
  <w:num w:numId="4" w16cid:durableId="1448157377">
    <w:abstractNumId w:val="45"/>
  </w:num>
  <w:num w:numId="5" w16cid:durableId="1797480670">
    <w:abstractNumId w:val="34"/>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6"/>
  </w:num>
  <w:num w:numId="9" w16cid:durableId="1084642728">
    <w:abstractNumId w:val="28"/>
  </w:num>
  <w:num w:numId="10" w16cid:durableId="1063719380">
    <w:abstractNumId w:val="44"/>
  </w:num>
  <w:num w:numId="11" w16cid:durableId="1294020336">
    <w:abstractNumId w:val="23"/>
    <w:lvlOverride w:ilvl="0">
      <w:startOverride w:val="1"/>
    </w:lvlOverride>
  </w:num>
  <w:num w:numId="12" w16cid:durableId="955915112">
    <w:abstractNumId w:val="37"/>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41"/>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20"/>
  </w:num>
  <w:num w:numId="23" w16cid:durableId="2038309027">
    <w:abstractNumId w:val="13"/>
  </w:num>
  <w:num w:numId="24" w16cid:durableId="577982752">
    <w:abstractNumId w:val="11"/>
  </w:num>
  <w:num w:numId="25" w16cid:durableId="321006629">
    <w:abstractNumId w:val="6"/>
  </w:num>
  <w:num w:numId="26" w16cid:durableId="336276753">
    <w:abstractNumId w:val="7"/>
  </w:num>
  <w:num w:numId="27" w16cid:durableId="322854950">
    <w:abstractNumId w:val="15"/>
  </w:num>
  <w:num w:numId="28" w16cid:durableId="1011372789">
    <w:abstractNumId w:val="33"/>
  </w:num>
  <w:num w:numId="29" w16cid:durableId="324631394">
    <w:abstractNumId w:val="10"/>
  </w:num>
  <w:num w:numId="30" w16cid:durableId="185557361">
    <w:abstractNumId w:val="42"/>
  </w:num>
  <w:num w:numId="31" w16cid:durableId="288366163">
    <w:abstractNumId w:val="9"/>
  </w:num>
  <w:num w:numId="32" w16cid:durableId="1178277417">
    <w:abstractNumId w:val="35"/>
  </w:num>
  <w:num w:numId="33" w16cid:durableId="1928229668">
    <w:abstractNumId w:val="40"/>
  </w:num>
  <w:num w:numId="34" w16cid:durableId="2006978903">
    <w:abstractNumId w:val="36"/>
  </w:num>
  <w:num w:numId="35" w16cid:durableId="222761298">
    <w:abstractNumId w:val="38"/>
  </w:num>
  <w:num w:numId="36" w16cid:durableId="1353805609">
    <w:abstractNumId w:val="30"/>
  </w:num>
  <w:num w:numId="37" w16cid:durableId="1877622292">
    <w:abstractNumId w:val="17"/>
  </w:num>
  <w:num w:numId="38" w16cid:durableId="229196418">
    <w:abstractNumId w:val="19"/>
  </w:num>
  <w:num w:numId="39" w16cid:durableId="367921813">
    <w:abstractNumId w:val="5"/>
  </w:num>
  <w:num w:numId="40" w16cid:durableId="254436263">
    <w:abstractNumId w:val="27"/>
  </w:num>
  <w:num w:numId="41" w16cid:durableId="830830706">
    <w:abstractNumId w:val="4"/>
  </w:num>
  <w:num w:numId="42" w16cid:durableId="673652057">
    <w:abstractNumId w:val="12"/>
  </w:num>
  <w:num w:numId="43" w16cid:durableId="1415005219">
    <w:abstractNumId w:val="22"/>
  </w:num>
  <w:num w:numId="44" w16cid:durableId="476994672">
    <w:abstractNumId w:val="43"/>
  </w:num>
  <w:num w:numId="45" w16cid:durableId="694617443">
    <w:abstractNumId w:val="29"/>
  </w:num>
  <w:num w:numId="46" w16cid:durableId="1827739123">
    <w:abstractNumId w:val="21"/>
  </w:num>
  <w:num w:numId="47" w16cid:durableId="153415343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2E3"/>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DE7"/>
    <w:rsid w:val="00084FF3"/>
    <w:rsid w:val="000850E1"/>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D24"/>
    <w:rsid w:val="00095F27"/>
    <w:rsid w:val="0009624C"/>
    <w:rsid w:val="000964F1"/>
    <w:rsid w:val="00096525"/>
    <w:rsid w:val="00096593"/>
    <w:rsid w:val="000966A3"/>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6D"/>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636"/>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962"/>
    <w:rsid w:val="000F1C51"/>
    <w:rsid w:val="000F256C"/>
    <w:rsid w:val="000F26C3"/>
    <w:rsid w:val="000F27F8"/>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A9"/>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3E18"/>
    <w:rsid w:val="00104275"/>
    <w:rsid w:val="00104416"/>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984"/>
    <w:rsid w:val="001479DF"/>
    <w:rsid w:val="00147BE5"/>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B04"/>
    <w:rsid w:val="001B6F97"/>
    <w:rsid w:val="001B6FAA"/>
    <w:rsid w:val="001B703A"/>
    <w:rsid w:val="001B7187"/>
    <w:rsid w:val="001B71B9"/>
    <w:rsid w:val="001B71D3"/>
    <w:rsid w:val="001B771F"/>
    <w:rsid w:val="001B775C"/>
    <w:rsid w:val="001B7A95"/>
    <w:rsid w:val="001B7C22"/>
    <w:rsid w:val="001B7F81"/>
    <w:rsid w:val="001C06AE"/>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188"/>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88"/>
    <w:rsid w:val="00232E0C"/>
    <w:rsid w:val="00232FB9"/>
    <w:rsid w:val="00232FD4"/>
    <w:rsid w:val="00233553"/>
    <w:rsid w:val="00233B70"/>
    <w:rsid w:val="00233DDE"/>
    <w:rsid w:val="00233E8A"/>
    <w:rsid w:val="00233F47"/>
    <w:rsid w:val="0023430D"/>
    <w:rsid w:val="002343D8"/>
    <w:rsid w:val="00234A97"/>
    <w:rsid w:val="00234D14"/>
    <w:rsid w:val="00234DB6"/>
    <w:rsid w:val="00234E66"/>
    <w:rsid w:val="00235184"/>
    <w:rsid w:val="00235189"/>
    <w:rsid w:val="002355BC"/>
    <w:rsid w:val="002356BC"/>
    <w:rsid w:val="00235BFC"/>
    <w:rsid w:val="00235EA3"/>
    <w:rsid w:val="00236316"/>
    <w:rsid w:val="00236608"/>
    <w:rsid w:val="00236A0D"/>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307B"/>
    <w:rsid w:val="00243185"/>
    <w:rsid w:val="0024327B"/>
    <w:rsid w:val="002435B9"/>
    <w:rsid w:val="002438B4"/>
    <w:rsid w:val="00243A41"/>
    <w:rsid w:val="00243A81"/>
    <w:rsid w:val="00243C1B"/>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D0B"/>
    <w:rsid w:val="002504A5"/>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A5A"/>
    <w:rsid w:val="00272C48"/>
    <w:rsid w:val="00272FE2"/>
    <w:rsid w:val="00273185"/>
    <w:rsid w:val="00273250"/>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02"/>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403B"/>
    <w:rsid w:val="002F44A6"/>
    <w:rsid w:val="002F4541"/>
    <w:rsid w:val="002F457C"/>
    <w:rsid w:val="002F4A3F"/>
    <w:rsid w:val="002F4AB3"/>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CB5"/>
    <w:rsid w:val="00300D1B"/>
    <w:rsid w:val="00301078"/>
    <w:rsid w:val="003011C6"/>
    <w:rsid w:val="003018C7"/>
    <w:rsid w:val="00301A35"/>
    <w:rsid w:val="00302104"/>
    <w:rsid w:val="003023A6"/>
    <w:rsid w:val="00302595"/>
    <w:rsid w:val="003025A0"/>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9FA"/>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AF"/>
    <w:rsid w:val="003A22C4"/>
    <w:rsid w:val="003A2461"/>
    <w:rsid w:val="003A2520"/>
    <w:rsid w:val="003A26DB"/>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4F5E"/>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03"/>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FB2"/>
    <w:rsid w:val="004E7178"/>
    <w:rsid w:val="004E71B7"/>
    <w:rsid w:val="004E724C"/>
    <w:rsid w:val="004E78A6"/>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20A"/>
    <w:rsid w:val="005716BA"/>
    <w:rsid w:val="00571838"/>
    <w:rsid w:val="00571AD2"/>
    <w:rsid w:val="00571D5C"/>
    <w:rsid w:val="00571DF6"/>
    <w:rsid w:val="00571E53"/>
    <w:rsid w:val="0057218D"/>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89F"/>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42"/>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BD1"/>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185"/>
    <w:rsid w:val="008212E4"/>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BB"/>
    <w:rsid w:val="00856AC0"/>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AE0"/>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C74"/>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FA"/>
    <w:rsid w:val="00982025"/>
    <w:rsid w:val="009826D6"/>
    <w:rsid w:val="00982978"/>
    <w:rsid w:val="00982ACA"/>
    <w:rsid w:val="00982FEB"/>
    <w:rsid w:val="009830FF"/>
    <w:rsid w:val="009839D5"/>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20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86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D9B"/>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4AA9"/>
    <w:rsid w:val="00A74E57"/>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27"/>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B09"/>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840"/>
    <w:rsid w:val="00CA390E"/>
    <w:rsid w:val="00CA3ADD"/>
    <w:rsid w:val="00CA3C2C"/>
    <w:rsid w:val="00CA3C88"/>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01F"/>
    <w:rsid w:val="00CD5261"/>
    <w:rsid w:val="00CD53FE"/>
    <w:rsid w:val="00CD55D0"/>
    <w:rsid w:val="00CD591A"/>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BD"/>
    <w:rsid w:val="00D24368"/>
    <w:rsid w:val="00D247D0"/>
    <w:rsid w:val="00D248BE"/>
    <w:rsid w:val="00D24AB5"/>
    <w:rsid w:val="00D24E1B"/>
    <w:rsid w:val="00D24EA6"/>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706"/>
    <w:rsid w:val="00D55BCF"/>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34"/>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B2D"/>
    <w:rsid w:val="00E37C03"/>
    <w:rsid w:val="00E37C3D"/>
    <w:rsid w:val="00E37D00"/>
    <w:rsid w:val="00E37E42"/>
    <w:rsid w:val="00E40292"/>
    <w:rsid w:val="00E40334"/>
    <w:rsid w:val="00E404F7"/>
    <w:rsid w:val="00E408F6"/>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5B3"/>
    <w:rsid w:val="00E75702"/>
    <w:rsid w:val="00E75772"/>
    <w:rsid w:val="00E758C3"/>
    <w:rsid w:val="00E764CD"/>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DA5"/>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2E63"/>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355"/>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0F8B"/>
    <w:rsid w:val="00F41259"/>
    <w:rsid w:val="00F412FE"/>
    <w:rsid w:val="00F415BA"/>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77A"/>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4</Pages>
  <Words>1497</Words>
  <Characters>8041</Characters>
  <Application>Microsoft Office Word</Application>
  <DocSecurity>0</DocSecurity>
  <Lines>141</Lines>
  <Paragraphs>95</Paragraphs>
  <ScaleCrop>false</ScaleCrop>
  <Company>NTTDoCoMo</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1319</cp:revision>
  <cp:lastPrinted>2017-08-09T19:40:00Z</cp:lastPrinted>
  <dcterms:created xsi:type="dcterms:W3CDTF">2024-02-13T22:44:00Z</dcterms:created>
  <dcterms:modified xsi:type="dcterms:W3CDTF">2024-11-08T05:22:00Z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